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B7ED" w14:textId="77777777" w:rsidR="00D77864" w:rsidRDefault="00D51178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64FA492" wp14:editId="186963A3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297AD" w14:textId="77777777" w:rsidR="00D77864" w:rsidRDefault="00D5117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国府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地域包括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 xml:space="preserve">　担当</w:t>
                            </w:r>
                          </w:p>
                          <w:p w14:paraId="5A91B325" w14:textId="77777777" w:rsidR="00D77864" w:rsidRDefault="00D7786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64FA492" id="角丸四角形 4" o:spid="_x0000_s1026" style="position:absolute;margin-left:124.15pt;margin-top:-39.25pt;width:404.25pt;height:42.7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8LKQIAAJgEAAAOAAAAZHJzL2Uyb0RvYy54bWysVMGO2jAQvVfqP1i+dwOh0F1EWCFW9LLq&#10;rpatejaODVEdjzs2BPr1HTshdFtOVS/O2J55M2/GL7P7Y23YQaGvwBZ8eDPgTFkJZWW3Bf/6uvpw&#10;y5kPwpbCgFUFPynP7+fv380aN1U57MCUChmBWD9tXMF3Ibhplnm5U7XwN+CUpUsNWItAW9xmJYqG&#10;0GuT5YPBJGsAS4cglfd0+tBe8nnC11rJ8KS1V4GZglNtIa2Y1k1cs/lMTLco3K6SXRniH6qoRWUp&#10;aQ/1IIJge6z+gqorieBBhxsJdQZaV1IlDsRmOPiDzXonnEpcqDne9W3y/w9Wfjms3TNSGxrnp57M&#10;yOKosY5fqo8dU7NOfbPUMTBJh+PhaHT3acyZpLvxx/wuH8duZpdohz58VlCzaBQcYW/LF5pIapQ4&#10;PPrQ+p/9YkYPpipXlTFpg9vN0iA7CJreZLJajUZdijduxrKm4PntmKqJiBcmyQonoyKasS9Ks6qk&#10;2vNUQnpkqk8gpFQ2TLoMyTuGaSqmDxxeCzRh2AV1vjFMpcfXBw6uBb7N2EekrGBDH1xXFvAaQPm9&#10;z9z6n9m3nCP9cNwcu+luoDw9I0NoVUCqDU+0aAPUPugsznaAP6+dN6SSgvsfe4GKM7uvl0BjGZK+&#10;nUwm6QuDOZsaof5G4lxgm05YScgFlwE5azfL0CqR5C3VYpEeGsnCifBo105G8PM86fmnt9VJNerr&#10;933iffmhzH8BAAD//wMAUEsDBBQABgAIAAAAIQBkGH0q3gAAAAoBAAAPAAAAZHJzL2Rvd25yZXYu&#10;eG1sTI/BTsMwEETvSPyDtUjcWps2TaIQp6IVOXIgLXc33iYR9jqK3Tb8Pe4Jjqt9mnlTbmdr2BUn&#10;PziS8LIUwJBapwfqJBwP9SIH5oMirYwjlPCDHrbV40OpCu1u9InXJnQshpAvlIQ+hLHg3Lc9WuWX&#10;bkSKv7ObrArxnDquJ3WL4dbwlRApt2qg2NCrEfc9tt/NxUoI/iNJ9knzvjZZk9bn49fusKulfH6a&#10;316BBZzDHwx3/agOVXQ6uQtpz4yEVZKvIyphkeUbYHdCbNK45iQhE8Crkv+fUP0CAAD//wMAUEsB&#10;Ai0AFAAGAAgAAAAhALaDOJL+AAAA4QEAABMAAAAAAAAAAAAAAAAAAAAAAFtDb250ZW50X1R5cGVz&#10;XS54bWxQSwECLQAUAAYACAAAACEAOP0h/9YAAACUAQAACwAAAAAAAAAAAAAAAAAvAQAAX3JlbHMv&#10;LnJlbHNQSwECLQAUAAYACAAAACEAzWnvCykCAACYBAAADgAAAAAAAAAAAAAAAAAuAgAAZHJzL2Uy&#10;b0RvYy54bWxQSwECLQAUAAYACAAAACEAZBh9Kt4AAAAKAQAADwAAAAAAAAAAAAAAAACDBAAAZHJz&#10;L2Rvd25yZXYueG1sUEsFBgAAAAAEAAQA8wAAAI4FAAAAAA==&#10;" fillcolor="#6f3" strokecolor="#70ad47 [3209]" strokeweight="2.25pt">
                <v:stroke joinstyle="miter"/>
                <v:textbox>
                  <w:txbxContent>
                    <w:p w14:paraId="6B5297AD" w14:textId="77777777" w:rsidR="00D77864" w:rsidRDefault="00D5117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国府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地域包括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 xml:space="preserve">　担当</w:t>
                      </w:r>
                    </w:p>
                    <w:p w14:paraId="5A91B325" w14:textId="77777777" w:rsidR="00D77864" w:rsidRDefault="00D7786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2AC6CE" w14:textId="50E8E181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令和5</w:t>
      </w:r>
      <w:r>
        <w:rPr>
          <w:rFonts w:ascii="HG丸ｺﾞｼｯｸM-PRO" w:eastAsia="HG丸ｺﾞｼｯｸM-PRO" w:hAnsi="HG丸ｺﾞｼｯｸM-PRO"/>
          <w:b/>
          <w:sz w:val="36"/>
        </w:rPr>
        <w:t>年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７</w:t>
      </w:r>
      <w:r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２５</w:t>
      </w:r>
      <w:r>
        <w:rPr>
          <w:rFonts w:ascii="HG丸ｺﾞｼｯｸM-PRO" w:eastAsia="HG丸ｺﾞｼｯｸM-PRO" w:hAnsi="HG丸ｺﾞｼｯｸM-PRO"/>
          <w:b/>
          <w:sz w:val="36"/>
        </w:rPr>
        <w:t>日</w:t>
      </w:r>
      <w:r>
        <w:rPr>
          <w:rFonts w:ascii="HG丸ｺﾞｼｯｸM-PRO" w:eastAsia="HG丸ｺﾞｼｯｸM-PRO" w:hAnsi="HG丸ｺﾞｼｯｸM-PRO" w:hint="eastAsia"/>
          <w:b/>
          <w:sz w:val="36"/>
        </w:rPr>
        <w:t>（火）午後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２</w:t>
      </w:r>
      <w:r>
        <w:rPr>
          <w:rFonts w:ascii="HG丸ｺﾞｼｯｸM-PRO" w:eastAsia="HG丸ｺﾞｼｯｸM-PRO" w:hAnsi="HG丸ｺﾞｼｯｸM-PRO" w:hint="eastAsia"/>
          <w:b/>
          <w:sz w:val="36"/>
        </w:rPr>
        <w:t>時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５</w:t>
      </w:r>
      <w:r>
        <w:rPr>
          <w:rFonts w:ascii="HG丸ｺﾞｼｯｸM-PRO" w:eastAsia="HG丸ｺﾞｼｯｸM-PRO" w:hAnsi="HG丸ｺﾞｼｯｸM-PRO" w:hint="eastAsia"/>
          <w:b/>
          <w:sz w:val="36"/>
        </w:rPr>
        <w:t>分～2時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３５</w:t>
      </w:r>
      <w:r>
        <w:rPr>
          <w:rFonts w:ascii="HG丸ｺﾞｼｯｸM-PRO" w:eastAsia="HG丸ｺﾞｼｯｸM-PRO" w:hAnsi="HG丸ｺﾞｼｯｸM-PRO" w:hint="eastAsia"/>
          <w:b/>
          <w:sz w:val="36"/>
        </w:rPr>
        <w:t>分</w:t>
      </w:r>
    </w:p>
    <w:p w14:paraId="7E19A027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栃木市役所</w:t>
      </w:r>
    </w:p>
    <w:p w14:paraId="3821F7C6" w14:textId="77777777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1ケース</w:t>
      </w:r>
    </w:p>
    <w:p w14:paraId="0A2B274C" w14:textId="2B255C2A" w:rsidR="00D77864" w:rsidRDefault="00D51178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参加者数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１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１</w:t>
      </w:r>
      <w:r>
        <w:rPr>
          <w:rFonts w:ascii="HG丸ｺﾞｼｯｸM-PRO" w:eastAsia="HG丸ｺﾞｼｯｸM-PRO" w:hAnsi="HG丸ｺﾞｼｯｸM-PRO" w:hint="eastAsia"/>
          <w:b/>
          <w:sz w:val="36"/>
        </w:rPr>
        <w:t>名</w:t>
      </w:r>
    </w:p>
    <w:p w14:paraId="348F4336" w14:textId="053A57C3" w:rsidR="00D77864" w:rsidRDefault="00D5117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E201B97" wp14:editId="50CF2C3F">
                <wp:simplePos x="0" y="0"/>
                <wp:positionH relativeFrom="column">
                  <wp:posOffset>1472565</wp:posOffset>
                </wp:positionH>
                <wp:positionV relativeFrom="paragraph">
                  <wp:posOffset>82550</wp:posOffset>
                </wp:positionV>
                <wp:extent cx="247650" cy="771525"/>
                <wp:effectExtent l="635" t="635" r="29845" b="10795"/>
                <wp:wrapNone/>
                <wp:docPr id="1028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715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9.5pt;height:60.75pt;mso-position-horizontal-relative:text;position:absolute;margin-left:115.95pt;margin-top:6.5pt;mso-wrap-distance-bottom:0pt;mso-wrap-distance-right:9pt;mso-wrap-distance-top:0pt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36E15629" wp14:editId="7DB34499">
                <wp:simplePos x="0" y="0"/>
                <wp:positionH relativeFrom="column">
                  <wp:posOffset>7901305</wp:posOffset>
                </wp:positionH>
                <wp:positionV relativeFrom="paragraph">
                  <wp:posOffset>53975</wp:posOffset>
                </wp:positionV>
                <wp:extent cx="238125" cy="723900"/>
                <wp:effectExtent l="635" t="635" r="29845" b="10795"/>
                <wp:wrapNone/>
                <wp:docPr id="1029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723900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18.75pt;height:57pt;mso-position-horizontal-relative:text;position:absolute;margin-left:622.15pt;margin-top:4.25pt;mso-wrap-distance-bottom:0pt;mso-wrap-distance-right:9pt;mso-wrap-distance-top:0pt;flip:x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</w:rPr>
        <w:t>事例提供者１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  <w:r>
        <w:rPr>
          <w:rFonts w:ascii="HG丸ｺﾞｼｯｸM-PRO" w:eastAsia="HG丸ｺﾞｼｯｸM-PRO" w:hAnsi="HG丸ｺﾞｼｯｸM-PRO" w:hint="eastAsia"/>
          <w:b/>
          <w:sz w:val="36"/>
        </w:rPr>
        <w:t>サービス提供事業者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１</w:t>
      </w:r>
      <w:r>
        <w:rPr>
          <w:rFonts w:ascii="HG丸ｺﾞｼｯｸM-PRO" w:eastAsia="HG丸ｺﾞｼｯｸM-PRO" w:hAnsi="HG丸ｺﾞｼｯｸM-PRO" w:hint="eastAsia"/>
          <w:b/>
          <w:sz w:val="36"/>
        </w:rPr>
        <w:t>名、助言者</w:t>
      </w:r>
      <w:r w:rsidR="003F4D1C">
        <w:rPr>
          <w:rFonts w:ascii="HG丸ｺﾞｼｯｸM-PRO" w:eastAsia="HG丸ｺﾞｼｯｸM-PRO" w:hAnsi="HG丸ｺﾞｼｯｸM-PRO" w:hint="eastAsia"/>
          <w:b/>
          <w:sz w:val="36"/>
        </w:rPr>
        <w:t>７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</w:p>
    <w:p w14:paraId="771235B9" w14:textId="75DC18CA" w:rsidR="00D77864" w:rsidRDefault="00D51178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包括職員2</w:t>
      </w:r>
      <w:r>
        <w:rPr>
          <w:rFonts w:ascii="HG丸ｺﾞｼｯｸM-PRO" w:eastAsia="HG丸ｺﾞｼｯｸM-PRO" w:hAnsi="HG丸ｺﾞｼｯｸM-PRO"/>
          <w:b/>
          <w:sz w:val="36"/>
        </w:rPr>
        <w:t>名、</w:t>
      </w:r>
    </w:p>
    <w:p w14:paraId="10A3E283" w14:textId="77777777" w:rsidR="00D77864" w:rsidRDefault="00D77864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A356911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6E0CBB31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976371D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472D5E87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329038C9" w14:textId="77777777" w:rsidR="00D77864" w:rsidRDefault="00D77864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61DF4565" w14:textId="77777777" w:rsidR="00D77864" w:rsidRDefault="00D51178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615B9C63" wp14:editId="128B7715">
                <wp:simplePos x="0" y="0"/>
                <wp:positionH relativeFrom="margin">
                  <wp:posOffset>70485</wp:posOffset>
                </wp:positionH>
                <wp:positionV relativeFrom="paragraph">
                  <wp:posOffset>-243840</wp:posOffset>
                </wp:positionV>
                <wp:extent cx="8315325" cy="1790700"/>
                <wp:effectExtent l="19685" t="19685" r="29845" b="20320"/>
                <wp:wrapNone/>
                <wp:docPr id="1030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17907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F1D095" w14:textId="106B9BDF" w:rsidR="00D77864" w:rsidRDefault="00F91298" w:rsidP="00F91298">
                            <w:pPr>
                              <w:snapToGrid w:val="0"/>
                              <w:ind w:leftChars="100" w:left="210" w:firstLineChars="100" w:firstLine="36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一人で過ごす時間が増えたことで、物忘れ</w:t>
                            </w:r>
                            <w:r w:rsidR="00954B2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と躓きがある</w:t>
                            </w:r>
                            <w:r w:rsidR="003F4D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</w:rPr>
                              <w:t>８３</w:t>
                            </w:r>
                            <w:r w:rsidR="00D51178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</w:rPr>
                              <w:t>歳男</w:t>
                            </w:r>
                            <w:r w:rsidR="00D51178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</w:rPr>
                              <w:t>性</w:t>
                            </w:r>
                          </w:p>
                          <w:p w14:paraId="65DBE348" w14:textId="7D694A35" w:rsidR="00D77864" w:rsidRDefault="00D51178" w:rsidP="00F91298">
                            <w:pPr>
                              <w:snapToGrid w:val="0"/>
                              <w:ind w:firstLineChars="400" w:firstLine="1446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〈目標〉１日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：</w:t>
                            </w:r>
                            <w:r w:rsidR="003F4D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外出を心掛け、閉じこもらないようにする。</w:t>
                            </w:r>
                          </w:p>
                          <w:p w14:paraId="3FAB245D" w14:textId="684C475F" w:rsidR="00D77864" w:rsidRDefault="00D51178" w:rsidP="00F91298">
                            <w:pPr>
                              <w:snapToGrid w:val="0"/>
                              <w:ind w:firstLineChars="700" w:firstLine="253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１年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</w:rPr>
                              <w:t>：</w:t>
                            </w:r>
                            <w:r w:rsidR="003F4D1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</w:rPr>
                              <w:t>運転免許更新ができるように、心身共に元気でいたい。</w:t>
                            </w:r>
                          </w:p>
                          <w:p w14:paraId="239ECA25" w14:textId="46FF39BE" w:rsidR="00D77864" w:rsidRDefault="00D51178" w:rsidP="00F91298">
                            <w:pPr>
                              <w:snapToGrid w:val="0"/>
                              <w:ind w:firstLineChars="900" w:firstLine="289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利用サー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ビス：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通所</w:t>
                            </w:r>
                            <w:r w:rsidR="003F4D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型サービス（緩和型）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15B9C63" id="角丸四角形 5" o:spid="_x0000_s1027" style="position:absolute;left:0;text-align:left;margin-left:5.55pt;margin-top:-19.2pt;width:654.75pt;height:141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XsJwIAAE4EAAAOAAAAZHJzL2Uyb0RvYy54bWysVE2P2jAQvVfqf7B8L0lY8VFEWCEQvay6&#10;q7JVz8axk0j+6tiQ0F/fscOybLunqjmY8dfMe89vWN73WpGTAN9aU9JilFMiDLdVa+qSfn/efZpT&#10;4gMzFVPWiJKehaf3q48flp1biLFtrKoEEExi/KJzJW1CcIss87wRmvmRdcLgprSgWcAp1FkFrMPs&#10;WmXjPJ9mnYXKgeXCe1zdDpt0lfJLKXh4lNKLQFRJEVtII6TxEMdstWSLGphrWn6Bwf4BhWatwaLX&#10;VFsWGDlC+1cq3XKw3sow4lZnVsqWi8QB2RT5H2z2DXMicUFxvLvK5P9fWv71tHdPgDJ0zi88hpFF&#10;L0HHX8RH+iTW+SqW6APhuDi/KyZ34wklHPeK2ed8lic5s9frDnz4IqwmMSgp2KOpvuGTJKXY6cEH&#10;rIvnX87Fkt6qttq1SqUJ1IeNAnJi+Hw7/KbT+GJ45c0xZUhX0vF8MotwGNpIKhYw1K4qqTc1JUzV&#10;6E8eINV+c9uf/bUGOquy3TNypEQxH3ADiafvvcIR+Jb5ZgCYsg6O0m1AW6tWo063t5WJtEQy5oX+&#10;q+4xCv2hJy2iLmKiuHKw1fkJCNjBu9hr4REHqSxytpeIksbCr/fWO/Q2avDzyEBQYo56Y1HLArvS&#10;8RRiV0BQL6EEq39gS61hKMcMx8yDcmSYbMLQP9iUXKzXyR5oZsfCg9k7foGeRexo2vRalwaLXXE7&#10;x/j2b2D1GwAA//8DAFBLAwQUAAYACAAAACEArCnhaOAAAAALAQAADwAAAGRycy9kb3ducmV2Lnht&#10;bEyPy2rDMBBF94X+g5hCd4n8CMa4lkOoySql0LSb7mRrYjuxRsZSHPXvq6za5WUO954pt16PbMHZ&#10;DoYExOsIGFJr1ECdgK/P/SoHZp0kJUdDKOAHLWyrx4dSFsrc6AOXo+tYKCFbSAG9c1PBuW171NKu&#10;zYQUbicza+lCnDuuZnkL5XrkSRRlXMuBwkIvJ3ztsb0cr1rALp+iw94n5uzr7/f63CyHt3oR4vnJ&#10;716AOfTuD4a7flCHKjg15krKsjHkOA6kgFWab4DdgTSJMmCNgGSTZsCrkv//ofoFAAD//wMAUEsB&#10;Ai0AFAAGAAgAAAAhALaDOJL+AAAA4QEAABMAAAAAAAAAAAAAAAAAAAAAAFtDb250ZW50X1R5cGVz&#10;XS54bWxQSwECLQAUAAYACAAAACEAOP0h/9YAAACUAQAACwAAAAAAAAAAAAAAAAAvAQAAX3JlbHMv&#10;LnJlbHNQSwECLQAUAAYACAAAACEAikG17CcCAABOBAAADgAAAAAAAAAAAAAAAAAuAgAAZHJzL2Uy&#10;b0RvYy54bWxQSwECLQAUAAYACAAAACEArCnhaOAAAAALAQAADwAAAAAAAAAAAAAAAACBBAAAZHJz&#10;L2Rvd25yZXYueG1sUEsFBgAAAAAEAAQA8wAAAI4FAAAAAA==&#10;" fillcolor="#ff6" strokecolor="windowText" strokeweight="2.25pt">
                <v:stroke joinstyle="miter"/>
                <v:textbox>
                  <w:txbxContent>
                    <w:p w14:paraId="66F1D095" w14:textId="106B9BDF" w:rsidR="00D77864" w:rsidRDefault="00F91298" w:rsidP="00F91298">
                      <w:pPr>
                        <w:snapToGrid w:val="0"/>
                        <w:ind w:leftChars="100" w:left="210" w:firstLineChars="100" w:firstLine="36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一人で過ごす時間が増えたことで、物忘れ</w:t>
                      </w:r>
                      <w:r w:rsidR="00954B2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と躓きがある</w:t>
                      </w:r>
                      <w:r w:rsidR="003F4D1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</w:rPr>
                        <w:t>８３</w:t>
                      </w:r>
                      <w:r w:rsidR="00D51178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</w:rPr>
                        <w:t>歳男</w:t>
                      </w:r>
                      <w:r w:rsidR="00D51178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</w:rPr>
                        <w:t>性</w:t>
                      </w:r>
                    </w:p>
                    <w:p w14:paraId="65DBE348" w14:textId="7D694A35" w:rsidR="00D77864" w:rsidRDefault="00D51178" w:rsidP="00F91298">
                      <w:pPr>
                        <w:snapToGrid w:val="0"/>
                        <w:ind w:firstLineChars="400" w:firstLine="1446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〈目標〉１日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：</w:t>
                      </w:r>
                      <w:r w:rsidR="003F4D1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外出を心掛け、閉じこもらないようにする。</w:t>
                      </w:r>
                    </w:p>
                    <w:p w14:paraId="3FAB245D" w14:textId="684C475F" w:rsidR="00D77864" w:rsidRDefault="00D51178" w:rsidP="00F91298">
                      <w:pPr>
                        <w:snapToGrid w:val="0"/>
                        <w:ind w:firstLineChars="700" w:firstLine="2530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１年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</w:rPr>
                        <w:t>：</w:t>
                      </w:r>
                      <w:r w:rsidR="003F4D1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</w:rPr>
                        <w:t>運転免許更新ができるように、心身共に元気でいたい。</w:t>
                      </w:r>
                    </w:p>
                    <w:p w14:paraId="239ECA25" w14:textId="46FF39BE" w:rsidR="00D77864" w:rsidRDefault="00D51178" w:rsidP="00F91298">
                      <w:pPr>
                        <w:snapToGrid w:val="0"/>
                        <w:ind w:firstLineChars="900" w:firstLine="289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利用サー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ビス：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通所</w:t>
                      </w:r>
                      <w:r w:rsidR="003F4D1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型サービス（緩和型）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760D61" w14:textId="77777777" w:rsidR="00D77864" w:rsidRDefault="00D51178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14:paraId="44EC2C56" w14:textId="77777777" w:rsidR="00D77864" w:rsidRDefault="00D77864">
      <w:pPr>
        <w:jc w:val="center"/>
      </w:pPr>
    </w:p>
    <w:p w14:paraId="336DC0E0" w14:textId="77777777" w:rsidR="00D77864" w:rsidRDefault="00D77864">
      <w:pPr>
        <w:jc w:val="center"/>
      </w:pPr>
    </w:p>
    <w:p w14:paraId="148D1EDB" w14:textId="77777777" w:rsidR="00D77864" w:rsidRDefault="00D77864">
      <w:pPr>
        <w:snapToGrid w:val="0"/>
        <w:rPr>
          <w:rFonts w:ascii="HG丸ｺﾞｼｯｸM-PRO" w:eastAsia="HG丸ｺﾞｼｯｸM-PRO" w:hAnsi="HG丸ｺﾞｼｯｸM-PRO"/>
          <w:sz w:val="40"/>
        </w:rPr>
      </w:pPr>
    </w:p>
    <w:p w14:paraId="04E563FF" w14:textId="77777777" w:rsidR="00D77864" w:rsidRDefault="00D51178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《生活全般の解決すべき課題》</w:t>
      </w:r>
    </w:p>
    <w:p w14:paraId="6F39D618" w14:textId="32D0D92C" w:rsidR="00D77864" w:rsidRDefault="00D51178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F57CFE">
        <w:rPr>
          <w:rFonts w:ascii="HG丸ｺﾞｼｯｸM-PRO" w:eastAsia="HG丸ｺﾞｼｯｸM-PRO" w:hAnsi="HG丸ｺﾞｼｯｸM-PRO" w:hint="eastAsia"/>
          <w:sz w:val="28"/>
        </w:rPr>
        <w:t>コロナ禍</w:t>
      </w:r>
      <w:r w:rsidR="00F91298">
        <w:rPr>
          <w:rFonts w:ascii="HG丸ｺﾞｼｯｸM-PRO" w:eastAsia="HG丸ｺﾞｼｯｸM-PRO" w:hAnsi="HG丸ｺﾞｼｯｸM-PRO" w:hint="eastAsia"/>
          <w:sz w:val="28"/>
        </w:rPr>
        <w:t>で人と会う機会が減少。妻の入院も重なり一人で過ごすことが多く、</w:t>
      </w:r>
      <w:r w:rsidR="00954B21">
        <w:rPr>
          <w:rFonts w:ascii="HG丸ｺﾞｼｯｸM-PRO" w:eastAsia="HG丸ｺﾞｼｯｸM-PRO" w:hAnsi="HG丸ｺﾞｼｯｸM-PRO" w:hint="eastAsia"/>
          <w:sz w:val="28"/>
        </w:rPr>
        <w:t>物忘れ症状がある。</w:t>
      </w:r>
    </w:p>
    <w:p w14:paraId="18D75A38" w14:textId="5C46F619" w:rsidR="00D77864" w:rsidRDefault="00D51178" w:rsidP="00954B21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954B21">
        <w:rPr>
          <w:rFonts w:ascii="HG丸ｺﾞｼｯｸM-PRO" w:eastAsia="HG丸ｺﾞｼｯｸM-PRO" w:hAnsi="HG丸ｺﾞｼｯｸM-PRO" w:hint="eastAsia"/>
          <w:sz w:val="28"/>
        </w:rPr>
        <w:t>活動量が減り、歩行時の躓きがある。</w:t>
      </w:r>
    </w:p>
    <w:p w14:paraId="18ACE7CB" w14:textId="057D538F" w:rsidR="00D77864" w:rsidRDefault="00D51178">
      <w:pPr>
        <w:snapToGrid w:val="0"/>
        <w:ind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954B21">
        <w:rPr>
          <w:rFonts w:ascii="HG丸ｺﾞｼｯｸM-PRO" w:eastAsia="HG丸ｺﾞｼｯｸM-PRO" w:hAnsi="HG丸ｺﾞｼｯｸM-PRO" w:hint="eastAsia"/>
          <w:sz w:val="28"/>
        </w:rPr>
        <w:t>病気発症により、気持ちの落ち込みがある。</w:t>
      </w:r>
    </w:p>
    <w:p w14:paraId="3C451B3B" w14:textId="77777777" w:rsidR="00D77864" w:rsidRDefault="00D51178">
      <w:pPr>
        <w:snapToGrid w:val="0"/>
        <w:ind w:firstLineChars="100" w:firstLine="281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《助言者からの助言内容》</w:t>
      </w:r>
    </w:p>
    <w:p w14:paraId="4938F93A" w14:textId="774EFB03" w:rsidR="00954B21" w:rsidRDefault="00D51178">
      <w:pPr>
        <w:snapToGrid w:val="0"/>
        <w:ind w:left="1124" w:hangingChars="400" w:hanging="1124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8"/>
        </w:rPr>
        <w:t>・</w:t>
      </w:r>
      <w:r w:rsidR="00ED5BE9">
        <w:rPr>
          <w:rFonts w:ascii="HG丸ｺﾞｼｯｸM-PRO" w:eastAsia="HG丸ｺﾞｼｯｸM-PRO" w:hAnsi="HG丸ｺﾞｼｯｸM-PRO" w:hint="eastAsia"/>
          <w:sz w:val="28"/>
        </w:rPr>
        <w:t>気持ちを維持しながら目標に向かって頑張れるよう、目標設定ができると良い。</w:t>
      </w:r>
    </w:p>
    <w:p w14:paraId="3D98A150" w14:textId="77777777" w:rsidR="00ED5BE9" w:rsidRDefault="00ED5BE9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・インプラントは2～３か月毎に通院管理が必要。咽を予防するため咽頭部の運動を行うと良い。</w:t>
      </w:r>
    </w:p>
    <w:p w14:paraId="7A8DAE1D" w14:textId="09062962" w:rsidR="00954B21" w:rsidRDefault="00ED5BE9" w:rsidP="00ED5BE9">
      <w:pPr>
        <w:snapToGrid w:val="0"/>
        <w:ind w:leftChars="400" w:left="840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（舌を上顎に押し当てる・舌を出したまま唾液を飲み込む）</w:t>
      </w:r>
    </w:p>
    <w:p w14:paraId="7AD4D871" w14:textId="2A769930" w:rsidR="00ED5BE9" w:rsidRDefault="00ED5BE9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</w:t>
      </w:r>
      <w:r w:rsidR="00BD4089">
        <w:rPr>
          <w:rFonts w:ascii="HG丸ｺﾞｼｯｸM-PRO" w:eastAsia="HG丸ｺﾞｼｯｸM-PRO" w:hAnsi="HG丸ｺﾞｼｯｸM-PRO" w:hint="eastAsia"/>
          <w:sz w:val="28"/>
        </w:rPr>
        <w:t>夏季は血圧が下がりやすいので、ふらつき・転倒に注意する。</w:t>
      </w:r>
    </w:p>
    <w:p w14:paraId="194D9532" w14:textId="370A41FD" w:rsidR="00BD4089" w:rsidRDefault="00F91298" w:rsidP="0062508E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・頚椎症は姿勢に注意、</w:t>
      </w:r>
      <w:r w:rsidR="00BD4089">
        <w:rPr>
          <w:rFonts w:ascii="HG丸ｺﾞｼｯｸM-PRO" w:eastAsia="HG丸ｺﾞｼｯｸM-PRO" w:hAnsi="HG丸ｺﾞｼｯｸM-PRO" w:hint="eastAsia"/>
          <w:sz w:val="28"/>
        </w:rPr>
        <w:t>首が前に出ないように</w:t>
      </w:r>
      <w:r>
        <w:rPr>
          <w:rFonts w:ascii="HG丸ｺﾞｼｯｸM-PRO" w:eastAsia="HG丸ｺﾞｼｯｸM-PRO" w:hAnsi="HG丸ｺﾞｼｯｸM-PRO" w:hint="eastAsia"/>
          <w:sz w:val="28"/>
        </w:rPr>
        <w:t>する。顎を引くこと。</w:t>
      </w:r>
    </w:p>
    <w:p w14:paraId="1980B73A" w14:textId="77777777" w:rsidR="0062508E" w:rsidRDefault="00BD4089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・ラキソベロンで排便コントロール中の場合、水分摂取を十分に行う。</w:t>
      </w:r>
    </w:p>
    <w:p w14:paraId="626B239A" w14:textId="46455487" w:rsidR="00BD4089" w:rsidRDefault="0062508E" w:rsidP="0062508E">
      <w:pPr>
        <w:snapToGrid w:val="0"/>
        <w:ind w:leftChars="400" w:left="840"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野菜・果物を摂取するだけで食物繊維は摂れる、腸活のため多めに摂取し、</w:t>
      </w:r>
      <w:r w:rsidR="00BD4089">
        <w:rPr>
          <w:rFonts w:ascii="HG丸ｺﾞｼｯｸM-PRO" w:eastAsia="HG丸ｺﾞｼｯｸM-PRO" w:hAnsi="HG丸ｺﾞｼｯｸM-PRO" w:hint="eastAsia"/>
          <w:sz w:val="28"/>
        </w:rPr>
        <w:t>よく噛むことが重要。</w:t>
      </w:r>
    </w:p>
    <w:p w14:paraId="268C8DCF" w14:textId="42B25B2C" w:rsidR="00D77864" w:rsidRDefault="00BD4089" w:rsidP="00BD4089">
      <w:pPr>
        <w:snapToGrid w:val="0"/>
        <w:ind w:left="1120" w:hangingChars="400" w:hanging="11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・地域のはつらつセンターで</w:t>
      </w:r>
      <w:r w:rsidR="0062508E">
        <w:rPr>
          <w:rFonts w:ascii="HG丸ｺﾞｼｯｸM-PRO" w:eastAsia="HG丸ｺﾞｼｯｸM-PRO" w:hAnsi="HG丸ｺﾞｼｯｸM-PRO" w:hint="eastAsia"/>
          <w:sz w:val="28"/>
        </w:rPr>
        <w:t>の</w:t>
      </w:r>
      <w:r>
        <w:rPr>
          <w:rFonts w:ascii="HG丸ｺﾞｼｯｸM-PRO" w:eastAsia="HG丸ｺﾞｼｯｸM-PRO" w:hAnsi="HG丸ｺﾞｼｯｸM-PRO" w:hint="eastAsia"/>
          <w:sz w:val="28"/>
        </w:rPr>
        <w:t>、グランドゴルフにぜひ参加を。</w:t>
      </w:r>
    </w:p>
    <w:p w14:paraId="1BCDFCF3" w14:textId="77777777" w:rsidR="00D77864" w:rsidRDefault="00D51178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0B641070" wp14:editId="18D747D2">
                <wp:simplePos x="0" y="0"/>
                <wp:positionH relativeFrom="margin">
                  <wp:posOffset>3977640</wp:posOffset>
                </wp:positionH>
                <wp:positionV relativeFrom="paragraph">
                  <wp:posOffset>32385</wp:posOffset>
                </wp:positionV>
                <wp:extent cx="400050" cy="190500"/>
                <wp:effectExtent l="127000" t="28575" r="127635" b="39370"/>
                <wp:wrapNone/>
                <wp:docPr id="1031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 w="571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position-vertical-relative:text;z-index:8;mso-wrap-distance-left:9pt;width:31.5pt;height:15pt;mso-position-horizontal-relative:margin;position:absolute;margin-left:313.2pt;margin-top:2.54pt;mso-wrap-distance-bottom:0pt;mso-wrap-distance-right:9pt;mso-wrap-distance-top:0pt;" o:spid="_x0000_s1031" o:allowincell="t" o:allowoverlap="t" filled="t" fillcolor="#00b050" stroked="t" strokecolor="#70ad47" strokeweight="4.5pt" o:spt="67" type="#_x0000_t67" adj="10800,54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15EB006F" wp14:editId="737C5E30">
                <wp:simplePos x="0" y="0"/>
                <wp:positionH relativeFrom="margin">
                  <wp:posOffset>38100</wp:posOffset>
                </wp:positionH>
                <wp:positionV relativeFrom="paragraph">
                  <wp:posOffset>36195</wp:posOffset>
                </wp:positionV>
                <wp:extent cx="485775" cy="409575"/>
                <wp:effectExtent l="635" t="635" r="29845" b="10795"/>
                <wp:wrapNone/>
                <wp:docPr id="1032" name="スマイル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09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6" style="mso-position-vertical-relative:text;z-index:7;mso-wrap-distance-left:9pt;width:38.25pt;height:32.25pt;mso-position-horizontal-relative:margin;position:absolute;margin-left:3pt;margin-top:2.85pt;mso-wrap-distance-bottom:0pt;mso-wrap-distance-right:9pt;mso-wrap-distance-top:0pt;" o:spid="_x0000_s1032" o:allowincell="t" o:allowoverlap="t" filled="t" fillcolor="#ffff00" stroked="t" strokecolor="#000000" strokeweight="1pt" o:spt="96" type="#_x0000_t96" adj="1752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shape>
            </w:pict>
          </mc:Fallback>
        </mc:AlternateContent>
      </w:r>
    </w:p>
    <w:p w14:paraId="188463CD" w14:textId="77777777" w:rsidR="0062508E" w:rsidRDefault="0062508E" w:rsidP="0062508E">
      <w:pPr>
        <w:snapToGrid w:val="0"/>
        <w:ind w:firstLineChars="300" w:firstLine="960"/>
        <w:rPr>
          <w:rFonts w:ascii="HGS創英角ﾎﾟｯﾌﾟ体" w:eastAsia="HGS創英角ﾎﾟｯﾌﾟ体" w:hAnsi="HGS創英角ﾎﾟｯﾌﾟ体"/>
          <w:color w:val="FF0000"/>
          <w:sz w:val="3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</w:rPr>
        <w:t>気持ちを維持し、目標をもって頑張れるようにする。</w:t>
      </w:r>
    </w:p>
    <w:p w14:paraId="486DA9D4" w14:textId="1C644149" w:rsidR="00D77864" w:rsidRPr="0062508E" w:rsidRDefault="0062508E" w:rsidP="0062508E">
      <w:pPr>
        <w:snapToGrid w:val="0"/>
        <w:ind w:firstLineChars="300" w:firstLine="960"/>
        <w:rPr>
          <w:rFonts w:ascii="HGS創英角ﾎﾟｯﾌﾟ体" w:eastAsia="HGS創英角ﾎﾟｯﾌﾟ体" w:hAnsi="HGS創英角ﾎﾟｯﾌﾟ体"/>
          <w:color w:val="FF0000"/>
          <w:sz w:val="32"/>
        </w:rPr>
      </w:pPr>
      <w:r>
        <w:rPr>
          <w:rFonts w:ascii="HGS創英角ﾎﾟｯﾌﾟ体" w:eastAsia="HGS創英角ﾎﾟｯﾌﾟ体" w:hAnsi="HGS創英角ﾎﾟｯﾌﾟ体" w:hint="eastAsia"/>
          <w:color w:val="FF0000"/>
          <w:sz w:val="32"/>
        </w:rPr>
        <w:t>外出交流と運動の機会を維持し、身体機能を維持する。</w:t>
      </w:r>
    </w:p>
    <w:p w14:paraId="321902A8" w14:textId="77777777" w:rsidR="00D77864" w:rsidRDefault="00D51178">
      <w:pPr>
        <w:snapToGrid w:val="0"/>
        <w:ind w:firstLineChars="200" w:firstLine="562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hd w:val="clear" w:color="auto" w:fill="FFFF00"/>
        </w:rPr>
        <w:t>☆</w:t>
      </w:r>
      <w:r>
        <w:rPr>
          <w:rFonts w:ascii="HG丸ｺﾞｼｯｸM-PRO" w:eastAsia="HG丸ｺﾞｼｯｸM-PRO" w:hAnsi="HG丸ｺﾞｼｯｸM-PRO" w:hint="eastAsia"/>
          <w:b/>
          <w:sz w:val="28"/>
        </w:rPr>
        <w:t>地域課題（地域に不足、再構築を図りたい支援・サービス等）</w:t>
      </w:r>
    </w:p>
    <w:p w14:paraId="0487BC4E" w14:textId="16F8F61A" w:rsidR="00D77864" w:rsidRDefault="00D51178">
      <w:pPr>
        <w:widowControl/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62508E">
        <w:rPr>
          <w:rFonts w:ascii="HG丸ｺﾞｼｯｸM-PRO" w:eastAsia="HG丸ｺﾞｼｯｸM-PRO" w:hAnsi="HG丸ｺﾞｼｯｸM-PRO" w:hint="eastAsia"/>
          <w:sz w:val="28"/>
        </w:rPr>
        <w:t>・高齢者の生きがい作り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  <w:r w:rsidR="0062508E">
        <w:rPr>
          <w:rFonts w:ascii="HG丸ｺﾞｼｯｸM-PRO" w:eastAsia="HG丸ｺﾞｼｯｸM-PRO" w:hAnsi="HG丸ｺﾞｼｯｸM-PRO" w:hint="eastAsia"/>
          <w:sz w:val="28"/>
        </w:rPr>
        <w:t>外出交流ができる場所。</w:t>
      </w:r>
    </w:p>
    <w:sectPr w:rsidR="00D77864">
      <w:pgSz w:w="16838" w:h="11906" w:orient="landscape"/>
      <w:pgMar w:top="1985" w:right="1701" w:bottom="426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C800" w14:textId="77777777" w:rsidR="005A1C0C" w:rsidRDefault="005A1C0C">
      <w:r>
        <w:separator/>
      </w:r>
    </w:p>
  </w:endnote>
  <w:endnote w:type="continuationSeparator" w:id="0">
    <w:p w14:paraId="42DB5EF6" w14:textId="77777777" w:rsidR="005A1C0C" w:rsidRDefault="005A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916C" w14:textId="77777777" w:rsidR="005A1C0C" w:rsidRDefault="005A1C0C">
      <w:r>
        <w:separator/>
      </w:r>
    </w:p>
  </w:footnote>
  <w:footnote w:type="continuationSeparator" w:id="0">
    <w:p w14:paraId="3C39C358" w14:textId="77777777" w:rsidR="005A1C0C" w:rsidRDefault="005A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0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559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64"/>
    <w:rsid w:val="002E1596"/>
    <w:rsid w:val="003F4D1C"/>
    <w:rsid w:val="005A1C0C"/>
    <w:rsid w:val="005C653E"/>
    <w:rsid w:val="0062508E"/>
    <w:rsid w:val="00954B21"/>
    <w:rsid w:val="009858C5"/>
    <w:rsid w:val="00BD4089"/>
    <w:rsid w:val="00D51178"/>
    <w:rsid w:val="00D77864"/>
    <w:rsid w:val="00ED5BE9"/>
    <w:rsid w:val="00F02247"/>
    <w:rsid w:val="00F57CFE"/>
    <w:rsid w:val="00F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7E262"/>
  <w15:chartTrackingRefBased/>
  <w15:docId w15:val="{6BC1E2C1-6942-4A7A-9692-DF6D7F9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405F-6441-49B6-8054-C8A88CDC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2811J126u</dc:creator>
  <cp:lastModifiedBy>0501SC075u</cp:lastModifiedBy>
  <cp:revision>2</cp:revision>
  <cp:lastPrinted>2023-07-27T01:15:00Z</cp:lastPrinted>
  <dcterms:created xsi:type="dcterms:W3CDTF">2023-08-08T02:47:00Z</dcterms:created>
  <dcterms:modified xsi:type="dcterms:W3CDTF">2023-08-08T02:47:00Z</dcterms:modified>
</cp:coreProperties>
</file>