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431" w:rsidRPr="000B0DCC" w:rsidRDefault="00417D49" w:rsidP="005B7FE0">
      <w:pPr>
        <w:widowControl/>
        <w:jc w:val="left"/>
        <w:rPr>
          <w:b/>
          <w:color w:val="FF0000"/>
          <w:sz w:val="28"/>
          <w:szCs w:val="28"/>
        </w:rPr>
      </w:pPr>
      <w:r w:rsidRPr="006C4758">
        <w:rPr>
          <w:b/>
          <w:noProof/>
          <w:color w:val="FF0000"/>
          <w:sz w:val="28"/>
          <w:szCs w:val="28"/>
        </w:rPr>
        <mc:AlternateContent>
          <mc:Choice Requires="wps">
            <w:drawing>
              <wp:anchor distT="0" distB="0" distL="114300" distR="114300" simplePos="0" relativeHeight="251659264" behindDoc="0" locked="0" layoutInCell="1" allowOverlap="1" wp14:anchorId="4C13307D" wp14:editId="17381776">
                <wp:simplePos x="0" y="0"/>
                <wp:positionH relativeFrom="column">
                  <wp:posOffset>5097780</wp:posOffset>
                </wp:positionH>
                <wp:positionV relativeFrom="paragraph">
                  <wp:posOffset>-378460</wp:posOffset>
                </wp:positionV>
                <wp:extent cx="80962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09625" cy="371475"/>
                        </a:xfrm>
                        <a:prstGeom prst="rect">
                          <a:avLst/>
                        </a:prstGeom>
                        <a:solidFill>
                          <a:sysClr val="window" lastClr="FFFFFF"/>
                        </a:solidFill>
                        <a:ln w="6350">
                          <a:solidFill>
                            <a:prstClr val="black"/>
                          </a:solidFill>
                        </a:ln>
                      </wps:spPr>
                      <wps:txbx>
                        <w:txbxContent>
                          <w:p w:rsidR="0063042D" w:rsidRDefault="0063042D" w:rsidP="00BF3504">
                            <w:pPr>
                              <w:jc w:val="center"/>
                              <w:rPr>
                                <w:rFonts w:ascii="ＭＳ ゴシック" w:eastAsia="ＭＳ ゴシック" w:hAnsi="ＭＳ ゴシック"/>
                                <w:b/>
                                <w:sz w:val="28"/>
                                <w:szCs w:val="28"/>
                              </w:rPr>
                            </w:pPr>
                            <w:r w:rsidRPr="005B7FE0">
                              <w:rPr>
                                <w:rFonts w:ascii="ＭＳ ゴシック" w:eastAsia="ＭＳ ゴシック" w:hAnsi="ＭＳ ゴシック" w:hint="eastAsia"/>
                                <w:b/>
                                <w:sz w:val="28"/>
                                <w:szCs w:val="28"/>
                              </w:rPr>
                              <w:t>資料</w:t>
                            </w:r>
                            <w:r w:rsidR="00136BA2">
                              <w:rPr>
                                <w:rFonts w:ascii="ＭＳ ゴシック" w:eastAsia="ＭＳ ゴシック" w:hAnsi="ＭＳ ゴシック" w:hint="eastAsia"/>
                                <w:b/>
                                <w:sz w:val="28"/>
                                <w:szCs w:val="28"/>
                              </w:rPr>
                              <w:t>3</w:t>
                            </w:r>
                          </w:p>
                          <w:p w:rsidR="005B7FE0" w:rsidRPr="00F53FEE" w:rsidRDefault="005B7FE0" w:rsidP="00BF3504">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3307D" id="_x0000_t202" coordsize="21600,21600" o:spt="202" path="m,l,21600r21600,l21600,xe">
                <v:stroke joinstyle="miter"/>
                <v:path gradientshapeok="t" o:connecttype="rect"/>
              </v:shapetype>
              <v:shape id="テキスト ボックス 1" o:spid="_x0000_s1026" type="#_x0000_t202" style="position:absolute;margin-left:401.4pt;margin-top:-29.8pt;width:6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" fillcolor="window" strokeweight=".5pt">
                <v:textbox>
                  <w:txbxContent>
                    <w:p w:rsidR="0063042D" w:rsidRDefault="0063042D" w:rsidP="00BF3504">
                      <w:pPr>
                        <w:jc w:val="center"/>
                        <w:rPr>
                          <w:rFonts w:ascii="ＭＳ ゴシック" w:eastAsia="ＭＳ ゴシック" w:hAnsi="ＭＳ ゴシック"/>
                          <w:b/>
                          <w:sz w:val="28"/>
                          <w:szCs w:val="28"/>
                        </w:rPr>
                      </w:pPr>
                      <w:r w:rsidRPr="005B7FE0">
                        <w:rPr>
                          <w:rFonts w:ascii="ＭＳ ゴシック" w:eastAsia="ＭＳ ゴシック" w:hAnsi="ＭＳ ゴシック" w:hint="eastAsia"/>
                          <w:b/>
                          <w:sz w:val="28"/>
                          <w:szCs w:val="28"/>
                        </w:rPr>
                        <w:t>資料</w:t>
                      </w:r>
                      <w:r w:rsidR="00136BA2">
                        <w:rPr>
                          <w:rFonts w:ascii="ＭＳ ゴシック" w:eastAsia="ＭＳ ゴシック" w:hAnsi="ＭＳ ゴシック" w:hint="eastAsia"/>
                          <w:b/>
                          <w:sz w:val="28"/>
                          <w:szCs w:val="28"/>
                        </w:rPr>
                        <w:t>3</w:t>
                      </w:r>
                    </w:p>
                    <w:p w:rsidR="005B7FE0" w:rsidRPr="00F53FEE" w:rsidRDefault="005B7FE0" w:rsidP="00BF3504">
                      <w:pPr>
                        <w:jc w:val="center"/>
                        <w:rPr>
                          <w:rFonts w:ascii="ＭＳ ゴシック" w:eastAsia="ＭＳ ゴシック" w:hAnsi="ＭＳ ゴシック"/>
                          <w:b/>
                          <w:sz w:val="28"/>
                          <w:szCs w:val="28"/>
                        </w:rPr>
                      </w:pPr>
                    </w:p>
                  </w:txbxContent>
                </v:textbox>
              </v:shape>
            </w:pict>
          </mc:Fallback>
        </mc:AlternateContent>
      </w:r>
      <w:r w:rsidR="0056087C">
        <w:rPr>
          <w:rFonts w:hint="eastAsia"/>
          <w:b/>
          <w:sz w:val="28"/>
          <w:szCs w:val="28"/>
        </w:rPr>
        <w:t>【</w:t>
      </w:r>
      <w:r w:rsidR="005B7FE0">
        <w:rPr>
          <w:rFonts w:hint="eastAsia"/>
          <w:b/>
          <w:sz w:val="28"/>
          <w:szCs w:val="28"/>
        </w:rPr>
        <w:t>事故報告について</w:t>
      </w:r>
      <w:r w:rsidR="0056087C">
        <w:rPr>
          <w:rFonts w:hint="eastAsia"/>
          <w:b/>
          <w:sz w:val="28"/>
          <w:szCs w:val="28"/>
        </w:rPr>
        <w:t>】</w:t>
      </w:r>
      <w:bookmarkStart w:id="0" w:name="_Toc97748512"/>
      <w:bookmarkEnd w:id="0"/>
    </w:p>
    <w:p w:rsidR="005B7FE0" w:rsidRDefault="005B7FE0" w:rsidP="005B7FE0">
      <w:pPr>
        <w:widowControl/>
        <w:jc w:val="left"/>
        <w:rPr>
          <w:sz w:val="24"/>
          <w:szCs w:val="24"/>
        </w:rPr>
      </w:pPr>
    </w:p>
    <w:p w:rsidR="008D1C09" w:rsidRPr="007A23E3" w:rsidRDefault="005B7FE0" w:rsidP="005B7FE0">
      <w:pPr>
        <w:widowControl/>
        <w:jc w:val="left"/>
        <w:rPr>
          <w:b/>
          <w:sz w:val="24"/>
          <w:szCs w:val="24"/>
          <w:bdr w:val="single" w:sz="4" w:space="0" w:color="auto"/>
        </w:rPr>
      </w:pPr>
      <w:r w:rsidRPr="007A23E3">
        <w:rPr>
          <w:rFonts w:hint="eastAsia"/>
          <w:b/>
          <w:sz w:val="24"/>
          <w:szCs w:val="24"/>
          <w:bdr w:val="single" w:sz="4" w:space="0" w:color="auto"/>
        </w:rPr>
        <w:t>介護サービス事業所における事故等発生時に係る対応</w:t>
      </w:r>
      <w:r w:rsidR="005B7480" w:rsidRPr="007A23E3">
        <w:rPr>
          <w:rFonts w:hint="eastAsia"/>
          <w:b/>
          <w:sz w:val="24"/>
          <w:szCs w:val="24"/>
          <w:bdr w:val="single" w:sz="4" w:space="0" w:color="auto"/>
        </w:rPr>
        <w:t>及び報告方法等</w:t>
      </w:r>
      <w:r w:rsidRPr="007A23E3">
        <w:rPr>
          <w:rFonts w:hint="eastAsia"/>
          <w:b/>
          <w:sz w:val="24"/>
          <w:szCs w:val="24"/>
          <w:bdr w:val="single" w:sz="4" w:space="0" w:color="auto"/>
        </w:rPr>
        <w:t>について</w:t>
      </w:r>
    </w:p>
    <w:p w:rsidR="00644A7F" w:rsidRDefault="005B7FE0" w:rsidP="005B7FE0">
      <w:pPr>
        <w:widowControl/>
        <w:jc w:val="left"/>
        <w:rPr>
          <w:sz w:val="24"/>
          <w:szCs w:val="24"/>
        </w:rPr>
      </w:pPr>
      <w:r>
        <w:rPr>
          <w:rFonts w:hint="eastAsia"/>
          <w:sz w:val="24"/>
          <w:szCs w:val="24"/>
        </w:rPr>
        <w:t xml:space="preserve">　本市での介護サービス事業所における事故等発生時に係る対応</w:t>
      </w:r>
      <w:r w:rsidR="00CB7FAF">
        <w:rPr>
          <w:rFonts w:hint="eastAsia"/>
          <w:sz w:val="24"/>
          <w:szCs w:val="24"/>
        </w:rPr>
        <w:t>及び本市への報告方法等については、過去に通知したとおり対応いただいているところであるが、</w:t>
      </w:r>
      <w:r w:rsidR="005B7480">
        <w:rPr>
          <w:rFonts w:hint="eastAsia"/>
          <w:sz w:val="24"/>
          <w:szCs w:val="24"/>
        </w:rPr>
        <w:t>令和4年度以降も同様の取り扱いとするため、</w:t>
      </w:r>
      <w:r w:rsidR="00CB7FAF">
        <w:rPr>
          <w:rFonts w:hint="eastAsia"/>
          <w:sz w:val="24"/>
          <w:szCs w:val="24"/>
        </w:rPr>
        <w:t>改めて</w:t>
      </w:r>
      <w:r w:rsidR="00795A5E">
        <w:rPr>
          <w:rFonts w:hint="eastAsia"/>
          <w:sz w:val="24"/>
          <w:szCs w:val="24"/>
        </w:rPr>
        <w:t>下記</w:t>
      </w:r>
      <w:r w:rsidR="005B7480">
        <w:rPr>
          <w:rFonts w:hint="eastAsia"/>
          <w:sz w:val="24"/>
          <w:szCs w:val="24"/>
        </w:rPr>
        <w:t>に掲載する。確認いただいた上で、引き続きご対応願いたい。</w:t>
      </w:r>
    </w:p>
    <w:p w:rsidR="005B7480" w:rsidRDefault="005B7480" w:rsidP="005B7FE0">
      <w:pPr>
        <w:widowControl/>
        <w:jc w:val="left"/>
        <w:rPr>
          <w:sz w:val="24"/>
          <w:szCs w:val="24"/>
        </w:rPr>
      </w:pPr>
    </w:p>
    <w:p w:rsidR="005B7480" w:rsidRDefault="005B7480" w:rsidP="005B7480">
      <w:pPr>
        <w:pStyle w:val="ae"/>
      </w:pPr>
      <w:r>
        <w:rPr>
          <w:rFonts w:hint="eastAsia"/>
        </w:rPr>
        <w:t>記</w:t>
      </w:r>
    </w:p>
    <w:p w:rsidR="005B7480" w:rsidRDefault="005B7480" w:rsidP="005B7480"/>
    <w:p w:rsidR="00034E16" w:rsidRDefault="005B7480" w:rsidP="005B7480">
      <w:pPr>
        <w:ind w:left="240" w:hangingChars="100" w:hanging="240"/>
        <w:jc w:val="left"/>
        <w:rPr>
          <w:sz w:val="24"/>
          <w:szCs w:val="24"/>
        </w:rPr>
      </w:pPr>
      <w:r w:rsidRPr="005B7480">
        <w:rPr>
          <w:rFonts w:hint="eastAsia"/>
          <w:sz w:val="24"/>
          <w:szCs w:val="24"/>
        </w:rPr>
        <w:t>１　介護サービス事業所における事故等発生時に係る対応については、栃木県からの通知（令和３年３月３０日付け高対第１</w:t>
      </w:r>
      <w:bookmarkStart w:id="1" w:name="_GoBack"/>
      <w:bookmarkEnd w:id="1"/>
      <w:r w:rsidRPr="005B7480">
        <w:rPr>
          <w:rFonts w:hint="eastAsia"/>
          <w:sz w:val="24"/>
          <w:szCs w:val="24"/>
        </w:rPr>
        <w:t>３７７－１号「介護サービス事業所における事故等発生時に係る対応について（通知）」）に基づき行うこと。</w:t>
      </w:r>
    </w:p>
    <w:p w:rsidR="005B7480" w:rsidRPr="005B7480" w:rsidRDefault="00034E16" w:rsidP="00034E16">
      <w:pPr>
        <w:ind w:leftChars="100" w:left="210"/>
        <w:jc w:val="left"/>
        <w:rPr>
          <w:sz w:val="24"/>
          <w:szCs w:val="24"/>
        </w:rPr>
      </w:pPr>
      <w:r>
        <w:rPr>
          <w:rFonts w:hint="eastAsia"/>
          <w:sz w:val="24"/>
          <w:szCs w:val="24"/>
        </w:rPr>
        <w:t>【</w:t>
      </w:r>
      <w:r w:rsidRPr="00034E16">
        <w:rPr>
          <w:rFonts w:hint="eastAsia"/>
          <w:sz w:val="24"/>
          <w:szCs w:val="24"/>
          <w:bdr w:val="single" w:sz="4" w:space="0" w:color="auto"/>
        </w:rPr>
        <w:t>別添資料：</w:t>
      </w:r>
      <w:r w:rsidR="00136BA2" w:rsidRPr="00136BA2">
        <w:rPr>
          <w:rFonts w:hint="eastAsia"/>
          <w:sz w:val="24"/>
          <w:szCs w:val="24"/>
          <w:bdr w:val="single" w:sz="4" w:space="0" w:color="auto"/>
        </w:rPr>
        <w:t>3</w:t>
      </w:r>
      <w:r w:rsidRPr="00136BA2">
        <w:rPr>
          <w:rFonts w:hint="eastAsia"/>
          <w:sz w:val="24"/>
          <w:szCs w:val="24"/>
          <w:bdr w:val="single" w:sz="4" w:space="0" w:color="auto"/>
        </w:rPr>
        <w:t>-</w:t>
      </w:r>
      <w:r w:rsidRPr="00034E16">
        <w:rPr>
          <w:rFonts w:hint="eastAsia"/>
          <w:sz w:val="24"/>
          <w:szCs w:val="24"/>
          <w:bdr w:val="single" w:sz="4" w:space="0" w:color="auto"/>
        </w:rPr>
        <w:t>1</w:t>
      </w:r>
      <w:r>
        <w:rPr>
          <w:rFonts w:hint="eastAsia"/>
          <w:sz w:val="24"/>
          <w:szCs w:val="24"/>
        </w:rPr>
        <w:t>】</w:t>
      </w:r>
    </w:p>
    <w:p w:rsidR="005B7480" w:rsidRPr="005B7480" w:rsidRDefault="005B7480" w:rsidP="005B7480">
      <w:pPr>
        <w:ind w:left="240" w:hangingChars="100" w:hanging="240"/>
        <w:jc w:val="left"/>
        <w:rPr>
          <w:sz w:val="24"/>
          <w:szCs w:val="24"/>
        </w:rPr>
      </w:pPr>
      <w:r w:rsidRPr="005B7480">
        <w:rPr>
          <w:rFonts w:hint="eastAsia"/>
          <w:sz w:val="24"/>
          <w:szCs w:val="24"/>
        </w:rPr>
        <w:t>２　本市へ事故報告書を提出する際は、従来の方法（直接持参または郵送）に加えて、電子メールによる提出を可能とする。ただし、電子メールにより提出する場合は、事故報告書（</w:t>
      </w:r>
      <w:r w:rsidRPr="005B7480">
        <w:rPr>
          <w:rFonts w:hAnsi="ＭＳ 明朝" w:hint="eastAsia"/>
          <w:sz w:val="24"/>
          <w:szCs w:val="24"/>
        </w:rPr>
        <w:t>Excel</w:t>
      </w:r>
      <w:r w:rsidRPr="005B7480">
        <w:rPr>
          <w:rFonts w:hint="eastAsia"/>
          <w:sz w:val="24"/>
          <w:szCs w:val="24"/>
        </w:rPr>
        <w:t>ファイル）にパスワードを設定して暗号化するなど、個人情報を保護した上で送付すること。</w:t>
      </w:r>
    </w:p>
    <w:p w:rsidR="005B7480" w:rsidRPr="005B7480" w:rsidRDefault="005B7480" w:rsidP="005B7480">
      <w:pPr>
        <w:ind w:left="240" w:hangingChars="100" w:hanging="240"/>
        <w:jc w:val="left"/>
        <w:rPr>
          <w:rFonts w:ascii="Century" w:hAnsi="Century" w:cs="Times New Roman"/>
          <w:sz w:val="24"/>
          <w:szCs w:val="24"/>
        </w:rPr>
      </w:pPr>
      <w:r w:rsidRPr="005B7480">
        <w:rPr>
          <w:rFonts w:ascii="Century" w:hAnsi="Century" w:cs="Times New Roman" w:hint="eastAsia"/>
          <w:sz w:val="24"/>
          <w:szCs w:val="24"/>
        </w:rPr>
        <w:t>３　事故発生後、遅くとも５日以内を目安に事故報告の第１報を提出いただくことから、電話による事前の事故報告は原則不要とする。ただし、今後利用者またはその家族等との間でトラブル等に発展する可能性があり、事業所として何らかの対応が見込まれる可能性があるなど、早急に情報共有が必要となる場合は、この限りでない。</w:t>
      </w:r>
    </w:p>
    <w:p w:rsidR="00644A7F" w:rsidRDefault="00855C5A" w:rsidP="005B7480">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257175</wp:posOffset>
                </wp:positionV>
                <wp:extent cx="6001385" cy="1558290"/>
                <wp:effectExtent l="0" t="0" r="18415" b="22860"/>
                <wp:wrapNone/>
                <wp:docPr id="6" name="角丸四角形 6"/>
                <wp:cNvGraphicFramePr/>
                <a:graphic xmlns:a="http://schemas.openxmlformats.org/drawingml/2006/main">
                  <a:graphicData uri="http://schemas.microsoft.com/office/word/2010/wordprocessingShape">
                    <wps:wsp>
                      <wps:cNvSpPr/>
                      <wps:spPr>
                        <a:xfrm>
                          <a:off x="0" y="0"/>
                          <a:ext cx="6001385" cy="155829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5D77DD" id="角丸四角形 6" o:spid="_x0000_s1026" style="position:absolute;left:0;text-align:left;margin-left:0;margin-top:20.25pt;width:472.55pt;height:12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" filled="f" strokecolor="black [3213]" strokeweight="1pt">
                <v:stroke joinstyle="miter"/>
              </v:roundrect>
            </w:pict>
          </mc:Fallback>
        </mc:AlternateContent>
      </w:r>
    </w:p>
    <w:p w:rsidR="005B7480" w:rsidRDefault="00644A7F" w:rsidP="005B7480">
      <w:pPr>
        <w:rPr>
          <w:sz w:val="24"/>
          <w:szCs w:val="24"/>
        </w:rPr>
      </w:pPr>
      <w:r>
        <w:rPr>
          <w:rFonts w:hint="eastAsia"/>
          <w:sz w:val="24"/>
          <w:szCs w:val="24"/>
        </w:rPr>
        <w:t xml:space="preserve">　※事故報告書様式は、市ホームページに掲載している。</w:t>
      </w:r>
    </w:p>
    <w:p w:rsidR="00644A7F" w:rsidRPr="007A23E3" w:rsidRDefault="00644A7F" w:rsidP="005B7480">
      <w:pPr>
        <w:rPr>
          <w:sz w:val="24"/>
          <w:szCs w:val="24"/>
          <w:u w:val="single"/>
        </w:rPr>
      </w:pPr>
      <w:r>
        <w:rPr>
          <w:rFonts w:hint="eastAsia"/>
          <w:sz w:val="24"/>
          <w:szCs w:val="24"/>
        </w:rPr>
        <w:t xml:space="preserve">　　</w:t>
      </w:r>
      <w:r w:rsidRPr="007A23E3">
        <w:rPr>
          <w:rFonts w:hint="eastAsia"/>
          <w:sz w:val="24"/>
          <w:szCs w:val="24"/>
          <w:u w:val="single"/>
        </w:rPr>
        <w:t>《掲載場所》</w:t>
      </w:r>
    </w:p>
    <w:p w:rsidR="00644A7F" w:rsidRPr="005B7480" w:rsidRDefault="00644A7F" w:rsidP="00644A7F">
      <w:pPr>
        <w:ind w:left="974" w:hangingChars="406" w:hanging="974"/>
        <w:rPr>
          <w:sz w:val="24"/>
          <w:szCs w:val="24"/>
        </w:rPr>
      </w:pPr>
      <w:r>
        <w:rPr>
          <w:rFonts w:hint="eastAsia"/>
          <w:sz w:val="24"/>
          <w:szCs w:val="24"/>
        </w:rPr>
        <w:t xml:space="preserve">　　　　トップページ ＞ 組織でさがす ＞ 保健福祉部 ＞ 高齢介護課 ＞ 介護保険関係等申請様式 ＞ 21.事故報告書</w:t>
      </w:r>
    </w:p>
    <w:p w:rsidR="005B7480" w:rsidRPr="007A23E3" w:rsidRDefault="00644A7F" w:rsidP="005B7480">
      <w:pPr>
        <w:rPr>
          <w:sz w:val="24"/>
          <w:szCs w:val="24"/>
          <w:u w:val="single"/>
        </w:rPr>
      </w:pPr>
      <w:r>
        <w:rPr>
          <w:rFonts w:hint="eastAsia"/>
        </w:rPr>
        <w:t xml:space="preserve">　　</w:t>
      </w:r>
      <w:r w:rsidRPr="007A23E3">
        <w:rPr>
          <w:rFonts w:hint="eastAsia"/>
          <w:sz w:val="24"/>
          <w:szCs w:val="24"/>
          <w:u w:val="single"/>
        </w:rPr>
        <w:t>《該当ページのURL》</w:t>
      </w:r>
    </w:p>
    <w:p w:rsidR="00CB7FAF" w:rsidRPr="00644A7F" w:rsidRDefault="00644A7F" w:rsidP="00644A7F">
      <w:pPr>
        <w:widowControl/>
        <w:ind w:firstLineChars="400" w:firstLine="960"/>
        <w:jc w:val="left"/>
        <w:rPr>
          <w:sz w:val="24"/>
          <w:szCs w:val="24"/>
        </w:rPr>
      </w:pPr>
      <w:r w:rsidRPr="00644A7F">
        <w:rPr>
          <w:sz w:val="24"/>
          <w:szCs w:val="24"/>
        </w:rPr>
        <w:t>https://www.city.tochigi.lg.jp/soshiki/28/460.html</w:t>
      </w:r>
    </w:p>
    <w:p w:rsidR="00CB7FAF" w:rsidRPr="00644A7F" w:rsidRDefault="00CB7FAF" w:rsidP="005B7FE0">
      <w:pPr>
        <w:widowControl/>
        <w:jc w:val="left"/>
        <w:rPr>
          <w:sz w:val="24"/>
          <w:szCs w:val="24"/>
        </w:rPr>
      </w:pPr>
    </w:p>
    <w:p w:rsidR="00034E16" w:rsidRDefault="00034E16">
      <w:pPr>
        <w:widowControl/>
        <w:jc w:val="left"/>
        <w:rPr>
          <w:sz w:val="24"/>
          <w:szCs w:val="24"/>
        </w:rPr>
      </w:pPr>
      <w:r>
        <w:rPr>
          <w:sz w:val="24"/>
          <w:szCs w:val="24"/>
        </w:rPr>
        <w:br w:type="page"/>
      </w:r>
    </w:p>
    <w:p w:rsidR="00034E16" w:rsidRPr="007A23E3" w:rsidRDefault="00BD1421" w:rsidP="00034E16">
      <w:pPr>
        <w:widowControl/>
        <w:jc w:val="left"/>
        <w:rPr>
          <w:b/>
          <w:sz w:val="24"/>
          <w:szCs w:val="24"/>
          <w:bdr w:val="single" w:sz="4" w:space="0" w:color="auto"/>
        </w:rPr>
      </w:pPr>
      <w:r>
        <w:rPr>
          <w:rFonts w:hint="eastAsia"/>
          <w:b/>
          <w:sz w:val="24"/>
          <w:szCs w:val="24"/>
          <w:bdr w:val="single" w:sz="4" w:space="0" w:color="auto"/>
        </w:rPr>
        <w:lastRenderedPageBreak/>
        <w:t>参考：令和3年度（R3.4月～R4.2月）事故報告結果まとめ</w:t>
      </w:r>
    </w:p>
    <w:p w:rsidR="009D4879" w:rsidRDefault="00034E16" w:rsidP="00034E16">
      <w:pPr>
        <w:widowControl/>
        <w:jc w:val="left"/>
        <w:rPr>
          <w:sz w:val="24"/>
          <w:szCs w:val="24"/>
        </w:rPr>
      </w:pPr>
      <w:r>
        <w:rPr>
          <w:rFonts w:hint="eastAsia"/>
          <w:sz w:val="24"/>
          <w:szCs w:val="24"/>
        </w:rPr>
        <w:t xml:space="preserve">　</w:t>
      </w:r>
      <w:r w:rsidR="00F71C72">
        <w:rPr>
          <w:rFonts w:hint="eastAsia"/>
          <w:sz w:val="24"/>
          <w:szCs w:val="24"/>
        </w:rPr>
        <w:t>令和3年4月から令和4年2月末までに本市宛て事故報告書の提出があった事故</w:t>
      </w:r>
      <w:r w:rsidR="003C2307">
        <w:rPr>
          <w:rFonts w:hint="eastAsia"/>
          <w:sz w:val="24"/>
          <w:szCs w:val="24"/>
        </w:rPr>
        <w:t>の</w:t>
      </w:r>
      <w:r w:rsidR="008A77C5">
        <w:rPr>
          <w:rFonts w:hint="eastAsia"/>
          <w:sz w:val="24"/>
          <w:szCs w:val="24"/>
        </w:rPr>
        <w:t>内容の</w:t>
      </w:r>
      <w:r w:rsidR="003C2307">
        <w:rPr>
          <w:rFonts w:hint="eastAsia"/>
          <w:sz w:val="24"/>
          <w:szCs w:val="24"/>
        </w:rPr>
        <w:t>割合</w:t>
      </w:r>
      <w:r w:rsidR="00F71C72">
        <w:rPr>
          <w:rFonts w:hint="eastAsia"/>
          <w:sz w:val="24"/>
          <w:szCs w:val="24"/>
        </w:rPr>
        <w:t>については、以下のとおりである。</w:t>
      </w:r>
      <w:r w:rsidR="00AB164A">
        <w:rPr>
          <w:rFonts w:hint="eastAsia"/>
          <w:sz w:val="24"/>
          <w:szCs w:val="24"/>
        </w:rPr>
        <w:t>ご確認いただいた上で、引き続きご対応願いたい。</w:t>
      </w:r>
    </w:p>
    <w:tbl>
      <w:tblPr>
        <w:tblStyle w:val="a3"/>
        <w:tblW w:w="0" w:type="auto"/>
        <w:tblInd w:w="310" w:type="dxa"/>
        <w:tblLook w:val="04A0" w:firstRow="1" w:lastRow="0" w:firstColumn="1" w:lastColumn="0" w:noHBand="0" w:noVBand="1"/>
      </w:tblPr>
      <w:tblGrid>
        <w:gridCol w:w="3297"/>
        <w:gridCol w:w="1799"/>
        <w:gridCol w:w="1731"/>
        <w:gridCol w:w="1731"/>
      </w:tblGrid>
      <w:tr w:rsidR="009D4879" w:rsidTr="00E6096C">
        <w:tc>
          <w:tcPr>
            <w:tcW w:w="3297" w:type="dxa"/>
            <w:vMerge w:val="restart"/>
            <w:shd w:val="clear" w:color="auto" w:fill="BFBFBF" w:themeFill="background1" w:themeFillShade="BF"/>
            <w:vAlign w:val="center"/>
          </w:tcPr>
          <w:p w:rsidR="009D4879" w:rsidRDefault="009D4879" w:rsidP="009D4879">
            <w:pPr>
              <w:widowControl/>
              <w:jc w:val="center"/>
              <w:rPr>
                <w:sz w:val="24"/>
                <w:szCs w:val="24"/>
              </w:rPr>
            </w:pPr>
            <w:r>
              <w:rPr>
                <w:rFonts w:hint="eastAsia"/>
                <w:sz w:val="24"/>
                <w:szCs w:val="24"/>
              </w:rPr>
              <w:t>事故の内容</w:t>
            </w:r>
          </w:p>
        </w:tc>
        <w:tc>
          <w:tcPr>
            <w:tcW w:w="5261" w:type="dxa"/>
            <w:gridSpan w:val="3"/>
            <w:shd w:val="clear" w:color="auto" w:fill="BFBFBF" w:themeFill="background1" w:themeFillShade="BF"/>
          </w:tcPr>
          <w:p w:rsidR="009D4879" w:rsidRDefault="009D4879" w:rsidP="00152DB1">
            <w:pPr>
              <w:widowControl/>
              <w:jc w:val="center"/>
              <w:rPr>
                <w:sz w:val="24"/>
                <w:szCs w:val="24"/>
              </w:rPr>
            </w:pPr>
            <w:r>
              <w:rPr>
                <w:rFonts w:hint="eastAsia"/>
                <w:sz w:val="24"/>
                <w:szCs w:val="24"/>
              </w:rPr>
              <w:t>割合</w:t>
            </w:r>
          </w:p>
        </w:tc>
      </w:tr>
      <w:tr w:rsidR="009D4879" w:rsidTr="00E6096C">
        <w:tc>
          <w:tcPr>
            <w:tcW w:w="3297" w:type="dxa"/>
            <w:vMerge/>
            <w:shd w:val="clear" w:color="auto" w:fill="BFBFBF" w:themeFill="background1" w:themeFillShade="BF"/>
          </w:tcPr>
          <w:p w:rsidR="009D4879" w:rsidRDefault="009D4879" w:rsidP="00152DB1">
            <w:pPr>
              <w:widowControl/>
              <w:jc w:val="center"/>
              <w:rPr>
                <w:sz w:val="24"/>
                <w:szCs w:val="24"/>
              </w:rPr>
            </w:pPr>
          </w:p>
        </w:tc>
        <w:tc>
          <w:tcPr>
            <w:tcW w:w="1799" w:type="dxa"/>
            <w:shd w:val="clear" w:color="auto" w:fill="BFBFBF" w:themeFill="background1" w:themeFillShade="BF"/>
          </w:tcPr>
          <w:p w:rsidR="009D4879" w:rsidRDefault="009D4879" w:rsidP="00152DB1">
            <w:pPr>
              <w:widowControl/>
              <w:jc w:val="center"/>
              <w:rPr>
                <w:sz w:val="24"/>
                <w:szCs w:val="24"/>
              </w:rPr>
            </w:pPr>
            <w:r>
              <w:rPr>
                <w:rFonts w:hint="eastAsia"/>
                <w:sz w:val="24"/>
                <w:szCs w:val="24"/>
              </w:rPr>
              <w:t>全体</w:t>
            </w:r>
          </w:p>
        </w:tc>
        <w:tc>
          <w:tcPr>
            <w:tcW w:w="1731" w:type="dxa"/>
            <w:shd w:val="clear" w:color="auto" w:fill="BFBFBF" w:themeFill="background1" w:themeFillShade="BF"/>
          </w:tcPr>
          <w:p w:rsidR="009D4879" w:rsidRDefault="009D4879" w:rsidP="00152DB1">
            <w:pPr>
              <w:widowControl/>
              <w:jc w:val="center"/>
              <w:rPr>
                <w:sz w:val="24"/>
                <w:szCs w:val="24"/>
              </w:rPr>
            </w:pPr>
            <w:r>
              <w:rPr>
                <w:rFonts w:hint="eastAsia"/>
                <w:sz w:val="24"/>
                <w:szCs w:val="24"/>
              </w:rPr>
              <w:t>入所系</w:t>
            </w:r>
            <w:r w:rsidR="00E6096C">
              <w:rPr>
                <w:rFonts w:hint="eastAsia"/>
                <w:sz w:val="24"/>
                <w:szCs w:val="24"/>
              </w:rPr>
              <w:t>のみ</w:t>
            </w:r>
          </w:p>
        </w:tc>
        <w:tc>
          <w:tcPr>
            <w:tcW w:w="1731" w:type="dxa"/>
            <w:shd w:val="clear" w:color="auto" w:fill="BFBFBF" w:themeFill="background1" w:themeFillShade="BF"/>
          </w:tcPr>
          <w:p w:rsidR="009D4879" w:rsidRDefault="009D4879" w:rsidP="00152DB1">
            <w:pPr>
              <w:widowControl/>
              <w:jc w:val="center"/>
              <w:rPr>
                <w:sz w:val="24"/>
                <w:szCs w:val="24"/>
              </w:rPr>
            </w:pPr>
            <w:r>
              <w:rPr>
                <w:rFonts w:hint="eastAsia"/>
                <w:sz w:val="24"/>
                <w:szCs w:val="24"/>
              </w:rPr>
              <w:t>通所系</w:t>
            </w:r>
            <w:r w:rsidR="00E6096C">
              <w:rPr>
                <w:rFonts w:hint="eastAsia"/>
                <w:sz w:val="24"/>
                <w:szCs w:val="24"/>
              </w:rPr>
              <w:t>のみ</w:t>
            </w:r>
          </w:p>
        </w:tc>
      </w:tr>
      <w:tr w:rsidR="009D4879" w:rsidTr="00E6096C">
        <w:tc>
          <w:tcPr>
            <w:tcW w:w="3297" w:type="dxa"/>
          </w:tcPr>
          <w:p w:rsidR="009D4879" w:rsidRDefault="009D4879" w:rsidP="00152DB1">
            <w:pPr>
              <w:widowControl/>
              <w:jc w:val="center"/>
              <w:rPr>
                <w:sz w:val="24"/>
                <w:szCs w:val="24"/>
              </w:rPr>
            </w:pPr>
            <w:r>
              <w:rPr>
                <w:rFonts w:hint="eastAsia"/>
                <w:sz w:val="24"/>
                <w:szCs w:val="24"/>
              </w:rPr>
              <w:t>骨折</w:t>
            </w:r>
          </w:p>
        </w:tc>
        <w:tc>
          <w:tcPr>
            <w:tcW w:w="1799" w:type="dxa"/>
          </w:tcPr>
          <w:p w:rsidR="009D4879" w:rsidRDefault="009D4879" w:rsidP="00152DB1">
            <w:pPr>
              <w:widowControl/>
              <w:jc w:val="center"/>
              <w:rPr>
                <w:sz w:val="24"/>
                <w:szCs w:val="24"/>
              </w:rPr>
            </w:pPr>
            <w:r>
              <w:rPr>
                <w:rFonts w:hint="eastAsia"/>
                <w:sz w:val="24"/>
                <w:szCs w:val="24"/>
              </w:rPr>
              <w:t>55.1％</w:t>
            </w:r>
          </w:p>
        </w:tc>
        <w:tc>
          <w:tcPr>
            <w:tcW w:w="1731" w:type="dxa"/>
          </w:tcPr>
          <w:p w:rsidR="009D4879" w:rsidRDefault="00E6096C" w:rsidP="00152DB1">
            <w:pPr>
              <w:widowControl/>
              <w:jc w:val="center"/>
              <w:rPr>
                <w:sz w:val="24"/>
                <w:szCs w:val="24"/>
              </w:rPr>
            </w:pPr>
            <w:r>
              <w:rPr>
                <w:rFonts w:hint="eastAsia"/>
                <w:sz w:val="24"/>
                <w:szCs w:val="24"/>
              </w:rPr>
              <w:t>58.3％</w:t>
            </w:r>
          </w:p>
        </w:tc>
        <w:tc>
          <w:tcPr>
            <w:tcW w:w="1731" w:type="dxa"/>
          </w:tcPr>
          <w:p w:rsidR="009D4879" w:rsidRDefault="00E6096C" w:rsidP="00152DB1">
            <w:pPr>
              <w:widowControl/>
              <w:jc w:val="center"/>
              <w:rPr>
                <w:sz w:val="24"/>
                <w:szCs w:val="24"/>
              </w:rPr>
            </w:pPr>
            <w:r>
              <w:rPr>
                <w:rFonts w:hint="eastAsia"/>
                <w:sz w:val="24"/>
                <w:szCs w:val="24"/>
              </w:rPr>
              <w:t>21.4％</w:t>
            </w:r>
          </w:p>
        </w:tc>
      </w:tr>
      <w:tr w:rsidR="009D4879" w:rsidTr="00E6096C">
        <w:tc>
          <w:tcPr>
            <w:tcW w:w="3297" w:type="dxa"/>
          </w:tcPr>
          <w:p w:rsidR="009D4879" w:rsidRDefault="009D4879" w:rsidP="00152DB1">
            <w:pPr>
              <w:widowControl/>
              <w:jc w:val="center"/>
              <w:rPr>
                <w:sz w:val="24"/>
                <w:szCs w:val="24"/>
              </w:rPr>
            </w:pPr>
            <w:r>
              <w:rPr>
                <w:rFonts w:hint="eastAsia"/>
                <w:sz w:val="24"/>
                <w:szCs w:val="24"/>
              </w:rPr>
              <w:t>打撲</w:t>
            </w:r>
          </w:p>
        </w:tc>
        <w:tc>
          <w:tcPr>
            <w:tcW w:w="1799" w:type="dxa"/>
          </w:tcPr>
          <w:p w:rsidR="009D4879" w:rsidRDefault="009D4879" w:rsidP="00152DB1">
            <w:pPr>
              <w:widowControl/>
              <w:jc w:val="center"/>
              <w:rPr>
                <w:sz w:val="24"/>
                <w:szCs w:val="24"/>
              </w:rPr>
            </w:pPr>
            <w:r>
              <w:rPr>
                <w:rFonts w:hint="eastAsia"/>
                <w:sz w:val="24"/>
                <w:szCs w:val="24"/>
              </w:rPr>
              <w:t>12.1％</w:t>
            </w:r>
          </w:p>
        </w:tc>
        <w:tc>
          <w:tcPr>
            <w:tcW w:w="1731" w:type="dxa"/>
          </w:tcPr>
          <w:p w:rsidR="009D4879" w:rsidRDefault="00E6096C" w:rsidP="00152DB1">
            <w:pPr>
              <w:widowControl/>
              <w:jc w:val="center"/>
              <w:rPr>
                <w:sz w:val="24"/>
                <w:szCs w:val="24"/>
              </w:rPr>
            </w:pPr>
            <w:r>
              <w:rPr>
                <w:rFonts w:hint="eastAsia"/>
                <w:sz w:val="24"/>
                <w:szCs w:val="24"/>
              </w:rPr>
              <w:t>11.2％</w:t>
            </w:r>
          </w:p>
        </w:tc>
        <w:tc>
          <w:tcPr>
            <w:tcW w:w="1731" w:type="dxa"/>
          </w:tcPr>
          <w:p w:rsidR="009D4879" w:rsidRDefault="00E6096C" w:rsidP="00152DB1">
            <w:pPr>
              <w:widowControl/>
              <w:jc w:val="center"/>
              <w:rPr>
                <w:sz w:val="24"/>
                <w:szCs w:val="24"/>
              </w:rPr>
            </w:pPr>
            <w:r>
              <w:rPr>
                <w:rFonts w:hint="eastAsia"/>
                <w:sz w:val="24"/>
                <w:szCs w:val="24"/>
              </w:rPr>
              <w:t>21.4％</w:t>
            </w:r>
          </w:p>
        </w:tc>
      </w:tr>
      <w:tr w:rsidR="009D4879" w:rsidTr="00E6096C">
        <w:tc>
          <w:tcPr>
            <w:tcW w:w="3297" w:type="dxa"/>
          </w:tcPr>
          <w:p w:rsidR="009D4879" w:rsidRDefault="009D4879" w:rsidP="00152DB1">
            <w:pPr>
              <w:widowControl/>
              <w:jc w:val="center"/>
              <w:rPr>
                <w:sz w:val="24"/>
                <w:szCs w:val="24"/>
              </w:rPr>
            </w:pPr>
            <w:r>
              <w:rPr>
                <w:rFonts w:hint="eastAsia"/>
                <w:sz w:val="24"/>
                <w:szCs w:val="24"/>
              </w:rPr>
              <w:t>裂傷、擦過傷</w:t>
            </w:r>
          </w:p>
        </w:tc>
        <w:tc>
          <w:tcPr>
            <w:tcW w:w="1799" w:type="dxa"/>
          </w:tcPr>
          <w:p w:rsidR="009D4879" w:rsidRDefault="009D4879" w:rsidP="00152DB1">
            <w:pPr>
              <w:widowControl/>
              <w:jc w:val="center"/>
              <w:rPr>
                <w:sz w:val="24"/>
                <w:szCs w:val="24"/>
              </w:rPr>
            </w:pPr>
            <w:r>
              <w:rPr>
                <w:sz w:val="24"/>
                <w:szCs w:val="24"/>
              </w:rPr>
              <w:t xml:space="preserve"> </w:t>
            </w:r>
            <w:r>
              <w:rPr>
                <w:rFonts w:hint="eastAsia"/>
                <w:sz w:val="24"/>
                <w:szCs w:val="24"/>
              </w:rPr>
              <w:t>7.3％</w:t>
            </w:r>
          </w:p>
        </w:tc>
        <w:tc>
          <w:tcPr>
            <w:tcW w:w="1731" w:type="dxa"/>
          </w:tcPr>
          <w:p w:rsidR="009D4879" w:rsidRDefault="00E6096C" w:rsidP="00152DB1">
            <w:pPr>
              <w:widowControl/>
              <w:jc w:val="center"/>
              <w:rPr>
                <w:sz w:val="24"/>
                <w:szCs w:val="24"/>
              </w:rPr>
            </w:pPr>
            <w:r>
              <w:rPr>
                <w:sz w:val="24"/>
                <w:szCs w:val="24"/>
              </w:rPr>
              <w:t xml:space="preserve"> </w:t>
            </w:r>
            <w:r>
              <w:rPr>
                <w:rFonts w:hint="eastAsia"/>
                <w:sz w:val="24"/>
                <w:szCs w:val="24"/>
              </w:rPr>
              <w:t>7.3％</w:t>
            </w:r>
          </w:p>
        </w:tc>
        <w:tc>
          <w:tcPr>
            <w:tcW w:w="1731" w:type="dxa"/>
          </w:tcPr>
          <w:p w:rsidR="009D4879" w:rsidRDefault="00E6096C" w:rsidP="00152DB1">
            <w:pPr>
              <w:widowControl/>
              <w:jc w:val="center"/>
              <w:rPr>
                <w:sz w:val="24"/>
                <w:szCs w:val="24"/>
              </w:rPr>
            </w:pPr>
            <w:r>
              <w:rPr>
                <w:sz w:val="24"/>
                <w:szCs w:val="24"/>
              </w:rPr>
              <w:t xml:space="preserve"> </w:t>
            </w:r>
            <w:r>
              <w:rPr>
                <w:rFonts w:hint="eastAsia"/>
                <w:sz w:val="24"/>
                <w:szCs w:val="24"/>
              </w:rPr>
              <w:t>7.2％</w:t>
            </w:r>
          </w:p>
        </w:tc>
      </w:tr>
      <w:tr w:rsidR="009D4879" w:rsidTr="00E6096C">
        <w:tc>
          <w:tcPr>
            <w:tcW w:w="3297" w:type="dxa"/>
          </w:tcPr>
          <w:p w:rsidR="009D4879" w:rsidRDefault="009D4879" w:rsidP="00152DB1">
            <w:pPr>
              <w:widowControl/>
              <w:jc w:val="center"/>
              <w:rPr>
                <w:sz w:val="24"/>
                <w:szCs w:val="24"/>
              </w:rPr>
            </w:pPr>
            <w:r>
              <w:rPr>
                <w:rFonts w:hint="eastAsia"/>
                <w:sz w:val="24"/>
                <w:szCs w:val="24"/>
              </w:rPr>
              <w:t>誤薬、与薬漏れ</w:t>
            </w:r>
          </w:p>
        </w:tc>
        <w:tc>
          <w:tcPr>
            <w:tcW w:w="1799" w:type="dxa"/>
          </w:tcPr>
          <w:p w:rsidR="009D4879" w:rsidRDefault="009D4879" w:rsidP="00152DB1">
            <w:pPr>
              <w:widowControl/>
              <w:jc w:val="center"/>
              <w:rPr>
                <w:sz w:val="24"/>
                <w:szCs w:val="24"/>
              </w:rPr>
            </w:pPr>
            <w:r>
              <w:rPr>
                <w:sz w:val="24"/>
                <w:szCs w:val="24"/>
              </w:rPr>
              <w:t xml:space="preserve"> </w:t>
            </w:r>
            <w:r>
              <w:rPr>
                <w:rFonts w:hint="eastAsia"/>
                <w:sz w:val="24"/>
                <w:szCs w:val="24"/>
              </w:rPr>
              <w:t>6.1％</w:t>
            </w:r>
          </w:p>
        </w:tc>
        <w:tc>
          <w:tcPr>
            <w:tcW w:w="1731" w:type="dxa"/>
          </w:tcPr>
          <w:p w:rsidR="009D4879" w:rsidRDefault="00E6096C" w:rsidP="00152DB1">
            <w:pPr>
              <w:widowControl/>
              <w:jc w:val="center"/>
              <w:rPr>
                <w:sz w:val="24"/>
                <w:szCs w:val="24"/>
              </w:rPr>
            </w:pPr>
            <w:r>
              <w:rPr>
                <w:sz w:val="24"/>
                <w:szCs w:val="24"/>
              </w:rPr>
              <w:t xml:space="preserve"> </w:t>
            </w:r>
            <w:r>
              <w:rPr>
                <w:rFonts w:hint="eastAsia"/>
                <w:sz w:val="24"/>
                <w:szCs w:val="24"/>
              </w:rPr>
              <w:t>6.0％</w:t>
            </w:r>
          </w:p>
        </w:tc>
        <w:tc>
          <w:tcPr>
            <w:tcW w:w="1731" w:type="dxa"/>
          </w:tcPr>
          <w:p w:rsidR="009D4879" w:rsidRDefault="00E6096C" w:rsidP="00152DB1">
            <w:pPr>
              <w:widowControl/>
              <w:jc w:val="center"/>
              <w:rPr>
                <w:sz w:val="24"/>
                <w:szCs w:val="24"/>
              </w:rPr>
            </w:pPr>
            <w:r>
              <w:rPr>
                <w:sz w:val="24"/>
                <w:szCs w:val="24"/>
              </w:rPr>
              <w:t xml:space="preserve"> </w:t>
            </w:r>
            <w:r>
              <w:rPr>
                <w:rFonts w:hint="eastAsia"/>
                <w:sz w:val="24"/>
                <w:szCs w:val="24"/>
              </w:rPr>
              <w:t>7.2％</w:t>
            </w:r>
          </w:p>
        </w:tc>
      </w:tr>
      <w:tr w:rsidR="009D4879" w:rsidTr="00E6096C">
        <w:tc>
          <w:tcPr>
            <w:tcW w:w="3297" w:type="dxa"/>
          </w:tcPr>
          <w:p w:rsidR="009D4879" w:rsidRDefault="009D4879" w:rsidP="00152DB1">
            <w:pPr>
              <w:widowControl/>
              <w:jc w:val="center"/>
              <w:rPr>
                <w:sz w:val="24"/>
                <w:szCs w:val="24"/>
              </w:rPr>
            </w:pPr>
            <w:r>
              <w:rPr>
                <w:rFonts w:hint="eastAsia"/>
                <w:sz w:val="24"/>
                <w:szCs w:val="24"/>
              </w:rPr>
              <w:t>その他</w:t>
            </w:r>
          </w:p>
        </w:tc>
        <w:tc>
          <w:tcPr>
            <w:tcW w:w="1799" w:type="dxa"/>
          </w:tcPr>
          <w:p w:rsidR="009D4879" w:rsidRDefault="009D4879" w:rsidP="00152DB1">
            <w:pPr>
              <w:widowControl/>
              <w:jc w:val="center"/>
              <w:rPr>
                <w:sz w:val="24"/>
                <w:szCs w:val="24"/>
              </w:rPr>
            </w:pPr>
            <w:r>
              <w:rPr>
                <w:rFonts w:hint="eastAsia"/>
                <w:sz w:val="24"/>
                <w:szCs w:val="24"/>
              </w:rPr>
              <w:t>19.4％</w:t>
            </w:r>
          </w:p>
        </w:tc>
        <w:tc>
          <w:tcPr>
            <w:tcW w:w="1731" w:type="dxa"/>
          </w:tcPr>
          <w:p w:rsidR="009D4879" w:rsidRDefault="00E6096C" w:rsidP="00152DB1">
            <w:pPr>
              <w:widowControl/>
              <w:jc w:val="center"/>
              <w:rPr>
                <w:sz w:val="24"/>
                <w:szCs w:val="24"/>
              </w:rPr>
            </w:pPr>
            <w:r>
              <w:rPr>
                <w:rFonts w:hint="eastAsia"/>
                <w:sz w:val="24"/>
                <w:szCs w:val="24"/>
              </w:rPr>
              <w:t>17.2％</w:t>
            </w:r>
          </w:p>
        </w:tc>
        <w:tc>
          <w:tcPr>
            <w:tcW w:w="1731" w:type="dxa"/>
          </w:tcPr>
          <w:p w:rsidR="009D4879" w:rsidRDefault="00E6096C" w:rsidP="00152DB1">
            <w:pPr>
              <w:widowControl/>
              <w:jc w:val="center"/>
              <w:rPr>
                <w:sz w:val="24"/>
                <w:szCs w:val="24"/>
              </w:rPr>
            </w:pPr>
            <w:r>
              <w:rPr>
                <w:rFonts w:hint="eastAsia"/>
                <w:sz w:val="24"/>
                <w:szCs w:val="24"/>
              </w:rPr>
              <w:t>42.8％</w:t>
            </w:r>
          </w:p>
        </w:tc>
      </w:tr>
    </w:tbl>
    <w:p w:rsidR="00F71C72" w:rsidRPr="008A77C5" w:rsidRDefault="00F71C72" w:rsidP="00034E16">
      <w:pPr>
        <w:widowControl/>
        <w:jc w:val="left"/>
        <w:rPr>
          <w:sz w:val="24"/>
          <w:szCs w:val="24"/>
        </w:rPr>
      </w:pPr>
    </w:p>
    <w:p w:rsidR="00CB7FAF" w:rsidRPr="005B7FE0" w:rsidRDefault="00CB7FAF" w:rsidP="00034E16">
      <w:pPr>
        <w:widowControl/>
        <w:jc w:val="left"/>
        <w:rPr>
          <w:sz w:val="24"/>
          <w:szCs w:val="24"/>
        </w:rPr>
      </w:pPr>
    </w:p>
    <w:sectPr w:rsidR="00CB7FAF" w:rsidRPr="005B7FE0" w:rsidSect="00A40C56">
      <w:footerReference w:type="default" r:id="rId8"/>
      <w:pgSz w:w="11906" w:h="16838" w:code="9"/>
      <w:pgMar w:top="1247" w:right="1304" w:bottom="851" w:left="1304" w:header="851" w:footer="284"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A8" w:rsidRDefault="001263A8" w:rsidP="00785B25">
      <w:r>
        <w:separator/>
      </w:r>
    </w:p>
  </w:endnote>
  <w:endnote w:type="continuationSeparator" w:id="0">
    <w:p w:rsidR="001263A8" w:rsidRDefault="001263A8" w:rsidP="0078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770495"/>
      <w:docPartObj>
        <w:docPartGallery w:val="Page Numbers (Bottom of Page)"/>
        <w:docPartUnique/>
      </w:docPartObj>
    </w:sdtPr>
    <w:sdtEndPr/>
    <w:sdtContent>
      <w:sdt>
        <w:sdtPr>
          <w:id w:val="1728636285"/>
          <w:docPartObj>
            <w:docPartGallery w:val="Page Numbers (Top of Page)"/>
            <w:docPartUnique/>
          </w:docPartObj>
        </w:sdtPr>
        <w:sdtEndPr/>
        <w:sdtContent>
          <w:p w:rsidR="0063042D" w:rsidRDefault="0063042D">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6BA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36BA2">
              <w:rPr>
                <w:b/>
                <w:bCs/>
                <w:noProof/>
              </w:rPr>
              <w:t>2</w:t>
            </w:r>
            <w:r>
              <w:rPr>
                <w:b/>
                <w:bCs/>
                <w:sz w:val="24"/>
                <w:szCs w:val="24"/>
              </w:rPr>
              <w:fldChar w:fldCharType="end"/>
            </w:r>
          </w:p>
        </w:sdtContent>
      </w:sdt>
    </w:sdtContent>
  </w:sdt>
  <w:p w:rsidR="0063042D" w:rsidRDefault="006304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A8" w:rsidRDefault="001263A8" w:rsidP="00785B25">
      <w:r>
        <w:separator/>
      </w:r>
    </w:p>
  </w:footnote>
  <w:footnote w:type="continuationSeparator" w:id="0">
    <w:p w:rsidR="001263A8" w:rsidRDefault="001263A8" w:rsidP="0078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25850"/>
    <w:multiLevelType w:val="multilevel"/>
    <w:tmpl w:val="3D3A56B0"/>
    <w:lvl w:ilvl="0">
      <w:start w:val="1"/>
      <w:numFmt w:val="decimalFullWidth"/>
      <w:suff w:val="nothing"/>
      <w:lvlText w:val="%1．"/>
      <w:lvlJc w:val="left"/>
      <w:pPr>
        <w:ind w:left="0" w:firstLine="0"/>
      </w:pPr>
      <w:rPr>
        <w:rFonts w:hint="eastAsia"/>
      </w:rPr>
    </w:lvl>
    <w:lvl w:ilvl="1">
      <w:start w:val="1"/>
      <w:numFmt w:val="decimalFullWidth"/>
      <w:suff w:val="nothing"/>
      <w:lvlText w:val="　%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41466774"/>
    <w:multiLevelType w:val="multilevel"/>
    <w:tmpl w:val="A948B5A4"/>
    <w:lvl w:ilvl="0">
      <w:start w:val="1"/>
      <w:numFmt w:val="decimal"/>
      <w:pStyle w:val="1"/>
      <w:lvlText w:val="%1．"/>
      <w:lvlJc w:val="left"/>
      <w:pPr>
        <w:ind w:left="6095" w:hanging="425"/>
      </w:pPr>
      <w:rPr>
        <w:rFonts w:ascii="ＭＳ 明朝" w:eastAsia="ＭＳ 明朝" w:hAnsi="ＭＳ 明朝" w:hint="eastAsia"/>
        <w:u w:val="single"/>
      </w:rPr>
    </w:lvl>
    <w:lvl w:ilvl="1">
      <w:start w:val="1"/>
      <w:numFmt w:val="decimal"/>
      <w:pStyle w:val="2"/>
      <w:lvlText w:val="(%2)"/>
      <w:lvlJc w:val="left"/>
      <w:pPr>
        <w:ind w:left="737" w:hanging="567"/>
      </w:pPr>
      <w:rPr>
        <w:rFonts w:ascii="ＭＳ 明朝" w:eastAsia="ＭＳ 明朝" w:hAnsi="ＭＳ 明朝" w:hint="eastAsia"/>
      </w:rPr>
    </w:lvl>
    <w:lvl w:ilvl="2">
      <w:start w:val="1"/>
      <w:numFmt w:val="decimalEnclosedCircle"/>
      <w:pStyle w:val="3"/>
      <w:lvlText w:val="%3"/>
      <w:lvlJc w:val="left"/>
      <w:pPr>
        <w:ind w:left="964" w:hanging="510"/>
      </w:pPr>
      <w:rPr>
        <w:rFonts w:hint="eastAsia"/>
        <w:lang w:val="en-US"/>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74A07ED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7E9E4D5E"/>
    <w:multiLevelType w:val="multilevel"/>
    <w:tmpl w:val="3D3A56B0"/>
    <w:lvl w:ilvl="0">
      <w:start w:val="1"/>
      <w:numFmt w:val="decimalFullWidth"/>
      <w:suff w:val="nothing"/>
      <w:lvlText w:val="%1．"/>
      <w:lvlJc w:val="left"/>
      <w:pPr>
        <w:ind w:left="0" w:firstLine="0"/>
      </w:pPr>
      <w:rPr>
        <w:rFonts w:hint="eastAsia"/>
      </w:rPr>
    </w:lvl>
    <w:lvl w:ilvl="1">
      <w:start w:val="1"/>
      <w:numFmt w:val="decimalFullWidth"/>
      <w:suff w:val="nothing"/>
      <w:lvlText w:val="　%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22"/>
    <w:rsid w:val="00021C9D"/>
    <w:rsid w:val="0002283F"/>
    <w:rsid w:val="00032355"/>
    <w:rsid w:val="00034E16"/>
    <w:rsid w:val="000374DD"/>
    <w:rsid w:val="0004379D"/>
    <w:rsid w:val="000550D8"/>
    <w:rsid w:val="0006381C"/>
    <w:rsid w:val="0006535E"/>
    <w:rsid w:val="00072C94"/>
    <w:rsid w:val="00080AFD"/>
    <w:rsid w:val="00092672"/>
    <w:rsid w:val="0009277E"/>
    <w:rsid w:val="000A0398"/>
    <w:rsid w:val="000A17D3"/>
    <w:rsid w:val="000A29D2"/>
    <w:rsid w:val="000B0DCC"/>
    <w:rsid w:val="000B11FE"/>
    <w:rsid w:val="000B5CCF"/>
    <w:rsid w:val="000C258E"/>
    <w:rsid w:val="000D4B98"/>
    <w:rsid w:val="000D7693"/>
    <w:rsid w:val="000E5C4E"/>
    <w:rsid w:val="000F6907"/>
    <w:rsid w:val="000F7ECB"/>
    <w:rsid w:val="00102337"/>
    <w:rsid w:val="001032A1"/>
    <w:rsid w:val="0010363F"/>
    <w:rsid w:val="00110321"/>
    <w:rsid w:val="001263A8"/>
    <w:rsid w:val="00136BA2"/>
    <w:rsid w:val="0014018E"/>
    <w:rsid w:val="00145A2C"/>
    <w:rsid w:val="00152DB1"/>
    <w:rsid w:val="00166513"/>
    <w:rsid w:val="00170CA0"/>
    <w:rsid w:val="00174E78"/>
    <w:rsid w:val="001777E8"/>
    <w:rsid w:val="00182140"/>
    <w:rsid w:val="0018432B"/>
    <w:rsid w:val="00185D9D"/>
    <w:rsid w:val="00187679"/>
    <w:rsid w:val="00195319"/>
    <w:rsid w:val="001A4DFC"/>
    <w:rsid w:val="001B0824"/>
    <w:rsid w:val="001B35E8"/>
    <w:rsid w:val="001B708F"/>
    <w:rsid w:val="001C3992"/>
    <w:rsid w:val="001C3CBE"/>
    <w:rsid w:val="001C5283"/>
    <w:rsid w:val="001C6E1D"/>
    <w:rsid w:val="001E1AC5"/>
    <w:rsid w:val="001E407A"/>
    <w:rsid w:val="001E41BE"/>
    <w:rsid w:val="001E7112"/>
    <w:rsid w:val="001E7F0C"/>
    <w:rsid w:val="001F086D"/>
    <w:rsid w:val="001F1023"/>
    <w:rsid w:val="001F6DC9"/>
    <w:rsid w:val="002069E7"/>
    <w:rsid w:val="002177D0"/>
    <w:rsid w:val="00221C4C"/>
    <w:rsid w:val="00223CD2"/>
    <w:rsid w:val="00227840"/>
    <w:rsid w:val="00230788"/>
    <w:rsid w:val="0024347F"/>
    <w:rsid w:val="00246E44"/>
    <w:rsid w:val="002477CF"/>
    <w:rsid w:val="0025218C"/>
    <w:rsid w:val="0025268D"/>
    <w:rsid w:val="00261DC5"/>
    <w:rsid w:val="002628A5"/>
    <w:rsid w:val="00264C5B"/>
    <w:rsid w:val="002710E9"/>
    <w:rsid w:val="0027414C"/>
    <w:rsid w:val="0028400E"/>
    <w:rsid w:val="002929F4"/>
    <w:rsid w:val="00292DCB"/>
    <w:rsid w:val="002A2853"/>
    <w:rsid w:val="002A340D"/>
    <w:rsid w:val="002A421C"/>
    <w:rsid w:val="002B2E52"/>
    <w:rsid w:val="002B4E99"/>
    <w:rsid w:val="002C5713"/>
    <w:rsid w:val="002D3E19"/>
    <w:rsid w:val="002D417A"/>
    <w:rsid w:val="002E2289"/>
    <w:rsid w:val="002E33EB"/>
    <w:rsid w:val="002E3559"/>
    <w:rsid w:val="002E5C8C"/>
    <w:rsid w:val="002E74CD"/>
    <w:rsid w:val="002F71E9"/>
    <w:rsid w:val="00300CCA"/>
    <w:rsid w:val="00303689"/>
    <w:rsid w:val="00322A85"/>
    <w:rsid w:val="003303B2"/>
    <w:rsid w:val="003315B7"/>
    <w:rsid w:val="00344A82"/>
    <w:rsid w:val="00347892"/>
    <w:rsid w:val="00362E52"/>
    <w:rsid w:val="00365DEB"/>
    <w:rsid w:val="00367436"/>
    <w:rsid w:val="00371096"/>
    <w:rsid w:val="003865D6"/>
    <w:rsid w:val="00386B59"/>
    <w:rsid w:val="0039559E"/>
    <w:rsid w:val="0039598D"/>
    <w:rsid w:val="003A22FE"/>
    <w:rsid w:val="003A444C"/>
    <w:rsid w:val="003A501A"/>
    <w:rsid w:val="003B0B8E"/>
    <w:rsid w:val="003B50EA"/>
    <w:rsid w:val="003B66F0"/>
    <w:rsid w:val="003C02C8"/>
    <w:rsid w:val="003C2307"/>
    <w:rsid w:val="003C7B57"/>
    <w:rsid w:val="003C7BFE"/>
    <w:rsid w:val="003D1268"/>
    <w:rsid w:val="003D66DD"/>
    <w:rsid w:val="003E0E87"/>
    <w:rsid w:val="003E4775"/>
    <w:rsid w:val="003E5817"/>
    <w:rsid w:val="003E5DA4"/>
    <w:rsid w:val="003E6288"/>
    <w:rsid w:val="003F3456"/>
    <w:rsid w:val="003F41B7"/>
    <w:rsid w:val="003F4515"/>
    <w:rsid w:val="00410283"/>
    <w:rsid w:val="00413CFD"/>
    <w:rsid w:val="00415D7A"/>
    <w:rsid w:val="00417D49"/>
    <w:rsid w:val="004235D4"/>
    <w:rsid w:val="00424C8A"/>
    <w:rsid w:val="00430A42"/>
    <w:rsid w:val="00431BD9"/>
    <w:rsid w:val="00436006"/>
    <w:rsid w:val="00437DF6"/>
    <w:rsid w:val="00440659"/>
    <w:rsid w:val="00447869"/>
    <w:rsid w:val="00452170"/>
    <w:rsid w:val="00457468"/>
    <w:rsid w:val="00457A44"/>
    <w:rsid w:val="00460E76"/>
    <w:rsid w:val="00471056"/>
    <w:rsid w:val="00471383"/>
    <w:rsid w:val="004744B6"/>
    <w:rsid w:val="00474D89"/>
    <w:rsid w:val="0047681F"/>
    <w:rsid w:val="00481552"/>
    <w:rsid w:val="00487E6B"/>
    <w:rsid w:val="00490D7E"/>
    <w:rsid w:val="00496837"/>
    <w:rsid w:val="004A2766"/>
    <w:rsid w:val="004B21A6"/>
    <w:rsid w:val="004B28F7"/>
    <w:rsid w:val="004E21EF"/>
    <w:rsid w:val="004E503D"/>
    <w:rsid w:val="004F72C7"/>
    <w:rsid w:val="004F7CD8"/>
    <w:rsid w:val="00500961"/>
    <w:rsid w:val="00501B40"/>
    <w:rsid w:val="00514975"/>
    <w:rsid w:val="00515952"/>
    <w:rsid w:val="00516C61"/>
    <w:rsid w:val="005170C0"/>
    <w:rsid w:val="00521F36"/>
    <w:rsid w:val="00531813"/>
    <w:rsid w:val="00533553"/>
    <w:rsid w:val="00533B83"/>
    <w:rsid w:val="005366A6"/>
    <w:rsid w:val="00537003"/>
    <w:rsid w:val="00541B65"/>
    <w:rsid w:val="00541CC7"/>
    <w:rsid w:val="0055702A"/>
    <w:rsid w:val="0056087C"/>
    <w:rsid w:val="00563BAA"/>
    <w:rsid w:val="005653E7"/>
    <w:rsid w:val="00566DDE"/>
    <w:rsid w:val="005679AE"/>
    <w:rsid w:val="005714EA"/>
    <w:rsid w:val="00574DFB"/>
    <w:rsid w:val="00575E8F"/>
    <w:rsid w:val="005938CA"/>
    <w:rsid w:val="005A3AAE"/>
    <w:rsid w:val="005B1A04"/>
    <w:rsid w:val="005B7480"/>
    <w:rsid w:val="005B7FE0"/>
    <w:rsid w:val="005C37A0"/>
    <w:rsid w:val="005C5ED6"/>
    <w:rsid w:val="005C74AA"/>
    <w:rsid w:val="005C79E5"/>
    <w:rsid w:val="005D0300"/>
    <w:rsid w:val="005D15F2"/>
    <w:rsid w:val="005E15DB"/>
    <w:rsid w:val="005E269F"/>
    <w:rsid w:val="005E6905"/>
    <w:rsid w:val="005E7E22"/>
    <w:rsid w:val="005F2ED6"/>
    <w:rsid w:val="00600C22"/>
    <w:rsid w:val="00605344"/>
    <w:rsid w:val="00615DF4"/>
    <w:rsid w:val="00616D89"/>
    <w:rsid w:val="006219EB"/>
    <w:rsid w:val="00622D91"/>
    <w:rsid w:val="00624997"/>
    <w:rsid w:val="00625092"/>
    <w:rsid w:val="00630155"/>
    <w:rsid w:val="0063042D"/>
    <w:rsid w:val="00631C25"/>
    <w:rsid w:val="00632E50"/>
    <w:rsid w:val="0064103B"/>
    <w:rsid w:val="00641D1A"/>
    <w:rsid w:val="00644A7F"/>
    <w:rsid w:val="00645A9E"/>
    <w:rsid w:val="00651C99"/>
    <w:rsid w:val="0065594A"/>
    <w:rsid w:val="00655BDA"/>
    <w:rsid w:val="006628A9"/>
    <w:rsid w:val="00665658"/>
    <w:rsid w:val="0067586E"/>
    <w:rsid w:val="00686FA8"/>
    <w:rsid w:val="00690C0E"/>
    <w:rsid w:val="006954C8"/>
    <w:rsid w:val="006A0AA9"/>
    <w:rsid w:val="006A2550"/>
    <w:rsid w:val="006A28B1"/>
    <w:rsid w:val="006C29FF"/>
    <w:rsid w:val="006C4758"/>
    <w:rsid w:val="006F3A90"/>
    <w:rsid w:val="0070000C"/>
    <w:rsid w:val="00702D75"/>
    <w:rsid w:val="00703336"/>
    <w:rsid w:val="00716906"/>
    <w:rsid w:val="00717827"/>
    <w:rsid w:val="00723FDA"/>
    <w:rsid w:val="007253A8"/>
    <w:rsid w:val="0073344C"/>
    <w:rsid w:val="00747336"/>
    <w:rsid w:val="00752F8B"/>
    <w:rsid w:val="007630F6"/>
    <w:rsid w:val="00764F3E"/>
    <w:rsid w:val="00771112"/>
    <w:rsid w:val="00771328"/>
    <w:rsid w:val="0078449A"/>
    <w:rsid w:val="00785B25"/>
    <w:rsid w:val="00790BD5"/>
    <w:rsid w:val="007919D8"/>
    <w:rsid w:val="00792A63"/>
    <w:rsid w:val="00795A5E"/>
    <w:rsid w:val="007A1E8D"/>
    <w:rsid w:val="007A23E3"/>
    <w:rsid w:val="007A29F3"/>
    <w:rsid w:val="007A2D9D"/>
    <w:rsid w:val="007B3BF2"/>
    <w:rsid w:val="007B4B67"/>
    <w:rsid w:val="007C04C5"/>
    <w:rsid w:val="007C4467"/>
    <w:rsid w:val="007C5763"/>
    <w:rsid w:val="007C588A"/>
    <w:rsid w:val="007E525E"/>
    <w:rsid w:val="007E70F2"/>
    <w:rsid w:val="007F1F07"/>
    <w:rsid w:val="007F3471"/>
    <w:rsid w:val="0080142B"/>
    <w:rsid w:val="008019AA"/>
    <w:rsid w:val="00803C82"/>
    <w:rsid w:val="00816048"/>
    <w:rsid w:val="0081634B"/>
    <w:rsid w:val="00821A5A"/>
    <w:rsid w:val="0082438E"/>
    <w:rsid w:val="00844E11"/>
    <w:rsid w:val="00855C5A"/>
    <w:rsid w:val="00860767"/>
    <w:rsid w:val="00867D34"/>
    <w:rsid w:val="00870C42"/>
    <w:rsid w:val="008734AF"/>
    <w:rsid w:val="00873F86"/>
    <w:rsid w:val="00882D61"/>
    <w:rsid w:val="00883C73"/>
    <w:rsid w:val="00884543"/>
    <w:rsid w:val="00892EED"/>
    <w:rsid w:val="00893A30"/>
    <w:rsid w:val="00897805"/>
    <w:rsid w:val="008A127F"/>
    <w:rsid w:val="008A4167"/>
    <w:rsid w:val="008A77C5"/>
    <w:rsid w:val="008A7BA3"/>
    <w:rsid w:val="008B08E0"/>
    <w:rsid w:val="008B224A"/>
    <w:rsid w:val="008B520D"/>
    <w:rsid w:val="008B56AF"/>
    <w:rsid w:val="008C0B2C"/>
    <w:rsid w:val="008C6973"/>
    <w:rsid w:val="008D1C09"/>
    <w:rsid w:val="008D3FA8"/>
    <w:rsid w:val="008E1347"/>
    <w:rsid w:val="008E49A7"/>
    <w:rsid w:val="008F0375"/>
    <w:rsid w:val="008F315E"/>
    <w:rsid w:val="008F6848"/>
    <w:rsid w:val="00900878"/>
    <w:rsid w:val="00900D5C"/>
    <w:rsid w:val="00902F9D"/>
    <w:rsid w:val="009052E1"/>
    <w:rsid w:val="009363A8"/>
    <w:rsid w:val="0094009A"/>
    <w:rsid w:val="00942DC9"/>
    <w:rsid w:val="00950723"/>
    <w:rsid w:val="00950DA2"/>
    <w:rsid w:val="00965F66"/>
    <w:rsid w:val="0097635C"/>
    <w:rsid w:val="00980506"/>
    <w:rsid w:val="009828BA"/>
    <w:rsid w:val="0099338E"/>
    <w:rsid w:val="009A0281"/>
    <w:rsid w:val="009A5147"/>
    <w:rsid w:val="009A69C0"/>
    <w:rsid w:val="009B6282"/>
    <w:rsid w:val="009B74A3"/>
    <w:rsid w:val="009C21AF"/>
    <w:rsid w:val="009D281F"/>
    <w:rsid w:val="009D4879"/>
    <w:rsid w:val="009E3A69"/>
    <w:rsid w:val="009E4253"/>
    <w:rsid w:val="009F42E3"/>
    <w:rsid w:val="00A04A69"/>
    <w:rsid w:val="00A25075"/>
    <w:rsid w:val="00A302F8"/>
    <w:rsid w:val="00A33324"/>
    <w:rsid w:val="00A3340F"/>
    <w:rsid w:val="00A3756D"/>
    <w:rsid w:val="00A40C56"/>
    <w:rsid w:val="00A416F7"/>
    <w:rsid w:val="00A4333C"/>
    <w:rsid w:val="00A444FA"/>
    <w:rsid w:val="00A57813"/>
    <w:rsid w:val="00A57C74"/>
    <w:rsid w:val="00A6170F"/>
    <w:rsid w:val="00A62FE2"/>
    <w:rsid w:val="00A63A83"/>
    <w:rsid w:val="00A64BD9"/>
    <w:rsid w:val="00A7475B"/>
    <w:rsid w:val="00A754EC"/>
    <w:rsid w:val="00A75CD4"/>
    <w:rsid w:val="00A87EAB"/>
    <w:rsid w:val="00A92C12"/>
    <w:rsid w:val="00AB0547"/>
    <w:rsid w:val="00AB164A"/>
    <w:rsid w:val="00AB283E"/>
    <w:rsid w:val="00AB7ADB"/>
    <w:rsid w:val="00AC3D0D"/>
    <w:rsid w:val="00AC62B5"/>
    <w:rsid w:val="00AC7C82"/>
    <w:rsid w:val="00AD2AC9"/>
    <w:rsid w:val="00AE04BD"/>
    <w:rsid w:val="00AE0909"/>
    <w:rsid w:val="00AE1B44"/>
    <w:rsid w:val="00AE5560"/>
    <w:rsid w:val="00AE62B2"/>
    <w:rsid w:val="00AF4E08"/>
    <w:rsid w:val="00B17366"/>
    <w:rsid w:val="00B22630"/>
    <w:rsid w:val="00B32D26"/>
    <w:rsid w:val="00B335D0"/>
    <w:rsid w:val="00B45A39"/>
    <w:rsid w:val="00B4711F"/>
    <w:rsid w:val="00B4761D"/>
    <w:rsid w:val="00B51920"/>
    <w:rsid w:val="00B547F7"/>
    <w:rsid w:val="00B66D08"/>
    <w:rsid w:val="00B67916"/>
    <w:rsid w:val="00B74066"/>
    <w:rsid w:val="00B75594"/>
    <w:rsid w:val="00B776CA"/>
    <w:rsid w:val="00B778E1"/>
    <w:rsid w:val="00B842F1"/>
    <w:rsid w:val="00BA0C2D"/>
    <w:rsid w:val="00BA2CD9"/>
    <w:rsid w:val="00BB4967"/>
    <w:rsid w:val="00BB6619"/>
    <w:rsid w:val="00BC3437"/>
    <w:rsid w:val="00BC4BFA"/>
    <w:rsid w:val="00BC4CF1"/>
    <w:rsid w:val="00BD02E1"/>
    <w:rsid w:val="00BD1421"/>
    <w:rsid w:val="00BE2142"/>
    <w:rsid w:val="00BF3504"/>
    <w:rsid w:val="00BF3F97"/>
    <w:rsid w:val="00C05407"/>
    <w:rsid w:val="00C06C87"/>
    <w:rsid w:val="00C0776B"/>
    <w:rsid w:val="00C07941"/>
    <w:rsid w:val="00C150AC"/>
    <w:rsid w:val="00C168B6"/>
    <w:rsid w:val="00C17F0A"/>
    <w:rsid w:val="00C22293"/>
    <w:rsid w:val="00C26850"/>
    <w:rsid w:val="00C34325"/>
    <w:rsid w:val="00C35430"/>
    <w:rsid w:val="00C37C89"/>
    <w:rsid w:val="00C44461"/>
    <w:rsid w:val="00C45D4B"/>
    <w:rsid w:val="00C46258"/>
    <w:rsid w:val="00C54C36"/>
    <w:rsid w:val="00C61276"/>
    <w:rsid w:val="00C646C2"/>
    <w:rsid w:val="00C77AC6"/>
    <w:rsid w:val="00C8308E"/>
    <w:rsid w:val="00C853FA"/>
    <w:rsid w:val="00C90568"/>
    <w:rsid w:val="00C90767"/>
    <w:rsid w:val="00C90A42"/>
    <w:rsid w:val="00C911BA"/>
    <w:rsid w:val="00C91254"/>
    <w:rsid w:val="00C96C75"/>
    <w:rsid w:val="00CA04A7"/>
    <w:rsid w:val="00CA129F"/>
    <w:rsid w:val="00CA2610"/>
    <w:rsid w:val="00CA41BC"/>
    <w:rsid w:val="00CA5948"/>
    <w:rsid w:val="00CB4309"/>
    <w:rsid w:val="00CB7FAF"/>
    <w:rsid w:val="00CC57DA"/>
    <w:rsid w:val="00CD44AA"/>
    <w:rsid w:val="00CE5C67"/>
    <w:rsid w:val="00CF019A"/>
    <w:rsid w:val="00CF36F7"/>
    <w:rsid w:val="00CF4117"/>
    <w:rsid w:val="00D0071D"/>
    <w:rsid w:val="00D00EAC"/>
    <w:rsid w:val="00D010D3"/>
    <w:rsid w:val="00D12029"/>
    <w:rsid w:val="00D205C9"/>
    <w:rsid w:val="00D250D4"/>
    <w:rsid w:val="00D271E0"/>
    <w:rsid w:val="00D27704"/>
    <w:rsid w:val="00D32019"/>
    <w:rsid w:val="00D32A2A"/>
    <w:rsid w:val="00D32C78"/>
    <w:rsid w:val="00D338EE"/>
    <w:rsid w:val="00D44431"/>
    <w:rsid w:val="00D5050D"/>
    <w:rsid w:val="00D552BA"/>
    <w:rsid w:val="00D559DE"/>
    <w:rsid w:val="00D5610A"/>
    <w:rsid w:val="00D60FB6"/>
    <w:rsid w:val="00D64826"/>
    <w:rsid w:val="00D679FE"/>
    <w:rsid w:val="00D70A86"/>
    <w:rsid w:val="00D70C3B"/>
    <w:rsid w:val="00D80675"/>
    <w:rsid w:val="00D85135"/>
    <w:rsid w:val="00D90250"/>
    <w:rsid w:val="00DA2C67"/>
    <w:rsid w:val="00DA6F5C"/>
    <w:rsid w:val="00DB1D13"/>
    <w:rsid w:val="00DB4561"/>
    <w:rsid w:val="00DC36EC"/>
    <w:rsid w:val="00DC5AF2"/>
    <w:rsid w:val="00DD44A3"/>
    <w:rsid w:val="00DF3BA9"/>
    <w:rsid w:val="00E02B76"/>
    <w:rsid w:val="00E03420"/>
    <w:rsid w:val="00E067E4"/>
    <w:rsid w:val="00E43211"/>
    <w:rsid w:val="00E52E4E"/>
    <w:rsid w:val="00E54720"/>
    <w:rsid w:val="00E6096C"/>
    <w:rsid w:val="00E61024"/>
    <w:rsid w:val="00E70CB6"/>
    <w:rsid w:val="00E76B88"/>
    <w:rsid w:val="00E82619"/>
    <w:rsid w:val="00E82C29"/>
    <w:rsid w:val="00E84C49"/>
    <w:rsid w:val="00E9494E"/>
    <w:rsid w:val="00E97D80"/>
    <w:rsid w:val="00EA055B"/>
    <w:rsid w:val="00EB4FDE"/>
    <w:rsid w:val="00EC7457"/>
    <w:rsid w:val="00ED40D7"/>
    <w:rsid w:val="00ED68CB"/>
    <w:rsid w:val="00ED7658"/>
    <w:rsid w:val="00EE51AA"/>
    <w:rsid w:val="00EF5A23"/>
    <w:rsid w:val="00F0145F"/>
    <w:rsid w:val="00F068D0"/>
    <w:rsid w:val="00F113B4"/>
    <w:rsid w:val="00F17BAC"/>
    <w:rsid w:val="00F25699"/>
    <w:rsid w:val="00F30193"/>
    <w:rsid w:val="00F3678E"/>
    <w:rsid w:val="00F416A1"/>
    <w:rsid w:val="00F42E9C"/>
    <w:rsid w:val="00F45764"/>
    <w:rsid w:val="00F4704A"/>
    <w:rsid w:val="00F47BA2"/>
    <w:rsid w:val="00F53205"/>
    <w:rsid w:val="00F70B3D"/>
    <w:rsid w:val="00F71C72"/>
    <w:rsid w:val="00F72BB3"/>
    <w:rsid w:val="00F80B4F"/>
    <w:rsid w:val="00F8774A"/>
    <w:rsid w:val="00F93838"/>
    <w:rsid w:val="00F9444D"/>
    <w:rsid w:val="00FA45E9"/>
    <w:rsid w:val="00FC4DF9"/>
    <w:rsid w:val="00FD3820"/>
    <w:rsid w:val="00FD5777"/>
    <w:rsid w:val="00FD6FD3"/>
    <w:rsid w:val="00FF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A57EC3"/>
  <w15:chartTrackingRefBased/>
  <w15:docId w15:val="{424B45D7-9C0C-4C29-AA60-06A440DA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6A6"/>
    <w:pPr>
      <w:widowControl w:val="0"/>
      <w:jc w:val="both"/>
    </w:pPr>
  </w:style>
  <w:style w:type="paragraph" w:styleId="1">
    <w:name w:val="heading 1"/>
    <w:basedOn w:val="a"/>
    <w:next w:val="a"/>
    <w:link w:val="10"/>
    <w:uiPriority w:val="9"/>
    <w:qFormat/>
    <w:rsid w:val="00EB4FDE"/>
    <w:pPr>
      <w:keepNext/>
      <w:numPr>
        <w:numId w:val="4"/>
      </w:numPr>
      <w:ind w:left="425"/>
      <w:outlineLvl w:val="0"/>
    </w:pPr>
    <w:rPr>
      <w:rFonts w:asciiTheme="majorHAnsi" w:hAnsiTheme="majorHAnsi" w:cstheme="majorBidi"/>
      <w:b/>
      <w:sz w:val="28"/>
      <w:szCs w:val="24"/>
      <w:u w:val="single"/>
    </w:rPr>
  </w:style>
  <w:style w:type="paragraph" w:styleId="2">
    <w:name w:val="heading 2"/>
    <w:basedOn w:val="a"/>
    <w:next w:val="a"/>
    <w:link w:val="20"/>
    <w:uiPriority w:val="9"/>
    <w:unhideWhenUsed/>
    <w:qFormat/>
    <w:rsid w:val="00EB4FDE"/>
    <w:pPr>
      <w:keepNext/>
      <w:numPr>
        <w:ilvl w:val="1"/>
        <w:numId w:val="4"/>
      </w:numPr>
      <w:outlineLvl w:val="1"/>
    </w:pPr>
    <w:rPr>
      <w:rFonts w:asciiTheme="majorHAnsi" w:hAnsiTheme="majorHAnsi" w:cstheme="majorBidi"/>
      <w:sz w:val="24"/>
    </w:rPr>
  </w:style>
  <w:style w:type="paragraph" w:styleId="3">
    <w:name w:val="heading 3"/>
    <w:basedOn w:val="a"/>
    <w:next w:val="a"/>
    <w:link w:val="30"/>
    <w:uiPriority w:val="9"/>
    <w:unhideWhenUsed/>
    <w:qFormat/>
    <w:rsid w:val="00EB4FDE"/>
    <w:pPr>
      <w:keepNext/>
      <w:numPr>
        <w:ilvl w:val="2"/>
        <w:numId w:val="4"/>
      </w:numPr>
      <w:outlineLvl w:val="2"/>
    </w:pPr>
    <w:rPr>
      <w:rFonts w:asciiTheme="majorHAnsi" w:hAnsiTheme="majorHAnsi" w:cstheme="majorBidi"/>
      <w:sz w:val="24"/>
    </w:rPr>
  </w:style>
  <w:style w:type="paragraph" w:styleId="4">
    <w:name w:val="heading 4"/>
    <w:basedOn w:val="a"/>
    <w:next w:val="a"/>
    <w:link w:val="40"/>
    <w:uiPriority w:val="9"/>
    <w:semiHidden/>
    <w:unhideWhenUsed/>
    <w:qFormat/>
    <w:rsid w:val="00EB4FDE"/>
    <w:pPr>
      <w:keepNext/>
      <w:numPr>
        <w:ilvl w:val="3"/>
        <w:numId w:val="4"/>
      </w:numPr>
      <w:outlineLvl w:val="3"/>
    </w:pPr>
    <w:rPr>
      <w:b/>
      <w:bCs/>
    </w:rPr>
  </w:style>
  <w:style w:type="paragraph" w:styleId="5">
    <w:name w:val="heading 5"/>
    <w:basedOn w:val="a"/>
    <w:next w:val="a"/>
    <w:link w:val="50"/>
    <w:uiPriority w:val="9"/>
    <w:semiHidden/>
    <w:unhideWhenUsed/>
    <w:qFormat/>
    <w:rsid w:val="00EB4FDE"/>
    <w:pPr>
      <w:keepNext/>
      <w:numPr>
        <w:ilvl w:val="4"/>
        <w:numId w:val="4"/>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B4FDE"/>
    <w:pPr>
      <w:keepNext/>
      <w:numPr>
        <w:ilvl w:val="5"/>
        <w:numId w:val="4"/>
      </w:numPr>
      <w:outlineLvl w:val="5"/>
    </w:pPr>
    <w:rPr>
      <w:b/>
      <w:bCs/>
    </w:rPr>
  </w:style>
  <w:style w:type="paragraph" w:styleId="7">
    <w:name w:val="heading 7"/>
    <w:basedOn w:val="a"/>
    <w:next w:val="a"/>
    <w:link w:val="70"/>
    <w:uiPriority w:val="9"/>
    <w:semiHidden/>
    <w:unhideWhenUsed/>
    <w:qFormat/>
    <w:rsid w:val="00EB4FDE"/>
    <w:pPr>
      <w:keepNext/>
      <w:numPr>
        <w:ilvl w:val="6"/>
        <w:numId w:val="4"/>
      </w:numPr>
      <w:outlineLvl w:val="6"/>
    </w:pPr>
  </w:style>
  <w:style w:type="paragraph" w:styleId="8">
    <w:name w:val="heading 8"/>
    <w:basedOn w:val="a"/>
    <w:next w:val="a"/>
    <w:link w:val="80"/>
    <w:uiPriority w:val="9"/>
    <w:semiHidden/>
    <w:unhideWhenUsed/>
    <w:qFormat/>
    <w:rsid w:val="00EB4FDE"/>
    <w:pPr>
      <w:keepNext/>
      <w:numPr>
        <w:ilvl w:val="7"/>
        <w:numId w:val="4"/>
      </w:numPr>
      <w:outlineLvl w:val="7"/>
    </w:pPr>
  </w:style>
  <w:style w:type="paragraph" w:styleId="9">
    <w:name w:val="heading 9"/>
    <w:basedOn w:val="a"/>
    <w:next w:val="a"/>
    <w:link w:val="90"/>
    <w:uiPriority w:val="9"/>
    <w:semiHidden/>
    <w:unhideWhenUsed/>
    <w:qFormat/>
    <w:rsid w:val="00EB4FDE"/>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63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635C"/>
    <w:rPr>
      <w:rFonts w:asciiTheme="majorHAnsi" w:eastAsiaTheme="majorEastAsia" w:hAnsiTheme="majorHAnsi" w:cstheme="majorBidi"/>
      <w:sz w:val="18"/>
      <w:szCs w:val="18"/>
    </w:rPr>
  </w:style>
  <w:style w:type="paragraph" w:styleId="a6">
    <w:name w:val="List Paragraph"/>
    <w:basedOn w:val="a"/>
    <w:uiPriority w:val="34"/>
    <w:qFormat/>
    <w:rsid w:val="009B74A3"/>
    <w:pPr>
      <w:ind w:leftChars="400" w:left="840"/>
    </w:pPr>
  </w:style>
  <w:style w:type="character" w:styleId="a7">
    <w:name w:val="Hyperlink"/>
    <w:basedOn w:val="a0"/>
    <w:uiPriority w:val="99"/>
    <w:unhideWhenUsed/>
    <w:rsid w:val="002477CF"/>
    <w:rPr>
      <w:color w:val="0563C1" w:themeColor="hyperlink"/>
      <w:u w:val="single"/>
    </w:rPr>
  </w:style>
  <w:style w:type="character" w:styleId="a8">
    <w:name w:val="FollowedHyperlink"/>
    <w:basedOn w:val="a0"/>
    <w:uiPriority w:val="99"/>
    <w:semiHidden/>
    <w:unhideWhenUsed/>
    <w:rsid w:val="006A0AA9"/>
    <w:rPr>
      <w:color w:val="954F72" w:themeColor="followedHyperlink"/>
      <w:u w:val="single"/>
    </w:rPr>
  </w:style>
  <w:style w:type="paragraph" w:styleId="a9">
    <w:name w:val="header"/>
    <w:basedOn w:val="a"/>
    <w:link w:val="aa"/>
    <w:uiPriority w:val="99"/>
    <w:unhideWhenUsed/>
    <w:rsid w:val="00785B25"/>
    <w:pPr>
      <w:tabs>
        <w:tab w:val="center" w:pos="4252"/>
        <w:tab w:val="right" w:pos="8504"/>
      </w:tabs>
      <w:snapToGrid w:val="0"/>
    </w:pPr>
  </w:style>
  <w:style w:type="character" w:customStyle="1" w:styleId="aa">
    <w:name w:val="ヘッダー (文字)"/>
    <w:basedOn w:val="a0"/>
    <w:link w:val="a9"/>
    <w:uiPriority w:val="99"/>
    <w:rsid w:val="00785B25"/>
  </w:style>
  <w:style w:type="paragraph" w:styleId="ab">
    <w:name w:val="footer"/>
    <w:basedOn w:val="a"/>
    <w:link w:val="ac"/>
    <w:uiPriority w:val="99"/>
    <w:unhideWhenUsed/>
    <w:rsid w:val="00785B25"/>
    <w:pPr>
      <w:tabs>
        <w:tab w:val="center" w:pos="4252"/>
        <w:tab w:val="right" w:pos="8504"/>
      </w:tabs>
      <w:snapToGrid w:val="0"/>
    </w:pPr>
  </w:style>
  <w:style w:type="character" w:customStyle="1" w:styleId="ac">
    <w:name w:val="フッター (文字)"/>
    <w:basedOn w:val="a0"/>
    <w:link w:val="ab"/>
    <w:uiPriority w:val="99"/>
    <w:rsid w:val="00785B25"/>
  </w:style>
  <w:style w:type="character" w:customStyle="1" w:styleId="10">
    <w:name w:val="見出し 1 (文字)"/>
    <w:basedOn w:val="a0"/>
    <w:link w:val="1"/>
    <w:uiPriority w:val="9"/>
    <w:rsid w:val="00EB4FDE"/>
    <w:rPr>
      <w:rFonts w:asciiTheme="majorHAnsi" w:hAnsiTheme="majorHAnsi" w:cstheme="majorBidi"/>
      <w:b/>
      <w:sz w:val="28"/>
      <w:szCs w:val="24"/>
      <w:u w:val="single"/>
    </w:rPr>
  </w:style>
  <w:style w:type="paragraph" w:styleId="ad">
    <w:name w:val="TOC Heading"/>
    <w:basedOn w:val="1"/>
    <w:next w:val="a"/>
    <w:uiPriority w:val="39"/>
    <w:unhideWhenUsed/>
    <w:qFormat/>
    <w:rsid w:val="004744B6"/>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link w:val="22"/>
    <w:autoRedefine/>
    <w:uiPriority w:val="39"/>
    <w:unhideWhenUsed/>
    <w:rsid w:val="00541CC7"/>
    <w:pPr>
      <w:tabs>
        <w:tab w:val="right" w:leader="dot" w:pos="9288"/>
      </w:tabs>
      <w:ind w:leftChars="200" w:left="943" w:rightChars="-22" w:right="-46" w:hangingChars="218" w:hanging="523"/>
      <w:jc w:val="left"/>
    </w:pPr>
    <w:rPr>
      <w:rFonts w:asciiTheme="minorHAnsi"/>
      <w:smallCaps/>
      <w:sz w:val="24"/>
      <w:szCs w:val="20"/>
    </w:rPr>
  </w:style>
  <w:style w:type="paragraph" w:styleId="11">
    <w:name w:val="toc 1"/>
    <w:next w:val="a"/>
    <w:link w:val="12"/>
    <w:uiPriority w:val="39"/>
    <w:unhideWhenUsed/>
    <w:rsid w:val="008D1C09"/>
    <w:pPr>
      <w:ind w:leftChars="100" w:left="210" w:rightChars="100" w:right="100"/>
    </w:pPr>
    <w:rPr>
      <w:rFonts w:asciiTheme="minorHAnsi"/>
      <w:b/>
      <w:bCs/>
      <w:caps/>
      <w:sz w:val="28"/>
      <w:szCs w:val="20"/>
    </w:rPr>
  </w:style>
  <w:style w:type="paragraph" w:styleId="31">
    <w:name w:val="toc 3"/>
    <w:basedOn w:val="a"/>
    <w:next w:val="a"/>
    <w:link w:val="32"/>
    <w:autoRedefine/>
    <w:uiPriority w:val="39"/>
    <w:unhideWhenUsed/>
    <w:rsid w:val="00541CC7"/>
    <w:pPr>
      <w:tabs>
        <w:tab w:val="right" w:leader="dot" w:pos="9288"/>
      </w:tabs>
      <w:ind w:leftChars="350" w:left="1155" w:hangingChars="175" w:hanging="420"/>
      <w:jc w:val="left"/>
    </w:pPr>
    <w:rPr>
      <w:rFonts w:asciiTheme="minorHAnsi"/>
      <w:iCs/>
      <w:sz w:val="24"/>
      <w:szCs w:val="20"/>
    </w:rPr>
  </w:style>
  <w:style w:type="character" w:customStyle="1" w:styleId="20">
    <w:name w:val="見出し 2 (文字)"/>
    <w:basedOn w:val="a0"/>
    <w:link w:val="2"/>
    <w:uiPriority w:val="9"/>
    <w:rsid w:val="00EB4FDE"/>
    <w:rPr>
      <w:rFonts w:asciiTheme="majorHAnsi" w:hAnsiTheme="majorHAnsi" w:cstheme="majorBidi"/>
      <w:sz w:val="24"/>
    </w:rPr>
  </w:style>
  <w:style w:type="character" w:customStyle="1" w:styleId="30">
    <w:name w:val="見出し 3 (文字)"/>
    <w:basedOn w:val="a0"/>
    <w:link w:val="3"/>
    <w:uiPriority w:val="9"/>
    <w:rsid w:val="00EB4FDE"/>
    <w:rPr>
      <w:rFonts w:asciiTheme="majorHAnsi" w:hAnsiTheme="majorHAnsi" w:cstheme="majorBidi"/>
      <w:sz w:val="24"/>
    </w:rPr>
  </w:style>
  <w:style w:type="character" w:customStyle="1" w:styleId="40">
    <w:name w:val="見出し 4 (文字)"/>
    <w:basedOn w:val="a0"/>
    <w:link w:val="4"/>
    <w:uiPriority w:val="9"/>
    <w:semiHidden/>
    <w:rsid w:val="00EB4FDE"/>
    <w:rPr>
      <w:b/>
      <w:bCs/>
    </w:rPr>
  </w:style>
  <w:style w:type="character" w:customStyle="1" w:styleId="50">
    <w:name w:val="見出し 5 (文字)"/>
    <w:basedOn w:val="a0"/>
    <w:link w:val="5"/>
    <w:uiPriority w:val="9"/>
    <w:semiHidden/>
    <w:rsid w:val="00EB4FDE"/>
    <w:rPr>
      <w:rFonts w:asciiTheme="majorHAnsi" w:eastAsiaTheme="majorEastAsia" w:hAnsiTheme="majorHAnsi" w:cstheme="majorBidi"/>
    </w:rPr>
  </w:style>
  <w:style w:type="character" w:customStyle="1" w:styleId="60">
    <w:name w:val="見出し 6 (文字)"/>
    <w:basedOn w:val="a0"/>
    <w:link w:val="6"/>
    <w:uiPriority w:val="9"/>
    <w:semiHidden/>
    <w:rsid w:val="00EB4FDE"/>
    <w:rPr>
      <w:b/>
      <w:bCs/>
    </w:rPr>
  </w:style>
  <w:style w:type="character" w:customStyle="1" w:styleId="70">
    <w:name w:val="見出し 7 (文字)"/>
    <w:basedOn w:val="a0"/>
    <w:link w:val="7"/>
    <w:uiPriority w:val="9"/>
    <w:semiHidden/>
    <w:rsid w:val="00EB4FDE"/>
  </w:style>
  <w:style w:type="character" w:customStyle="1" w:styleId="80">
    <w:name w:val="見出し 8 (文字)"/>
    <w:basedOn w:val="a0"/>
    <w:link w:val="8"/>
    <w:uiPriority w:val="9"/>
    <w:semiHidden/>
    <w:rsid w:val="00EB4FDE"/>
  </w:style>
  <w:style w:type="character" w:customStyle="1" w:styleId="90">
    <w:name w:val="見出し 9 (文字)"/>
    <w:basedOn w:val="a0"/>
    <w:link w:val="9"/>
    <w:uiPriority w:val="9"/>
    <w:semiHidden/>
    <w:rsid w:val="00EB4FDE"/>
  </w:style>
  <w:style w:type="character" w:customStyle="1" w:styleId="12">
    <w:name w:val="目次 1 (文字)"/>
    <w:basedOn w:val="10"/>
    <w:link w:val="11"/>
    <w:uiPriority w:val="39"/>
    <w:rsid w:val="008D1C09"/>
    <w:rPr>
      <w:rFonts w:asciiTheme="minorHAnsi" w:hAnsiTheme="majorHAnsi" w:cstheme="majorBidi"/>
      <w:b/>
      <w:bCs/>
      <w:caps/>
      <w:sz w:val="28"/>
      <w:szCs w:val="20"/>
      <w:u w:val="single"/>
    </w:rPr>
  </w:style>
  <w:style w:type="paragraph" w:styleId="41">
    <w:name w:val="toc 4"/>
    <w:basedOn w:val="a"/>
    <w:next w:val="a"/>
    <w:autoRedefine/>
    <w:uiPriority w:val="39"/>
    <w:unhideWhenUsed/>
    <w:rsid w:val="00D44431"/>
    <w:pPr>
      <w:ind w:left="630"/>
      <w:jc w:val="left"/>
    </w:pPr>
    <w:rPr>
      <w:rFonts w:asciiTheme="minorHAnsi" w:eastAsiaTheme="minorHAnsi"/>
      <w:sz w:val="18"/>
      <w:szCs w:val="18"/>
    </w:rPr>
  </w:style>
  <w:style w:type="paragraph" w:styleId="51">
    <w:name w:val="toc 5"/>
    <w:basedOn w:val="a"/>
    <w:next w:val="a"/>
    <w:autoRedefine/>
    <w:uiPriority w:val="39"/>
    <w:unhideWhenUsed/>
    <w:rsid w:val="00D44431"/>
    <w:pPr>
      <w:ind w:left="840"/>
      <w:jc w:val="left"/>
    </w:pPr>
    <w:rPr>
      <w:rFonts w:asciiTheme="minorHAnsi" w:eastAsiaTheme="minorHAnsi"/>
      <w:sz w:val="18"/>
      <w:szCs w:val="18"/>
    </w:rPr>
  </w:style>
  <w:style w:type="paragraph" w:styleId="61">
    <w:name w:val="toc 6"/>
    <w:basedOn w:val="a"/>
    <w:next w:val="a"/>
    <w:autoRedefine/>
    <w:uiPriority w:val="39"/>
    <w:unhideWhenUsed/>
    <w:rsid w:val="00D44431"/>
    <w:pPr>
      <w:ind w:left="1050"/>
      <w:jc w:val="left"/>
    </w:pPr>
    <w:rPr>
      <w:rFonts w:asciiTheme="minorHAnsi" w:eastAsiaTheme="minorHAnsi"/>
      <w:sz w:val="18"/>
      <w:szCs w:val="18"/>
    </w:rPr>
  </w:style>
  <w:style w:type="paragraph" w:styleId="71">
    <w:name w:val="toc 7"/>
    <w:basedOn w:val="a"/>
    <w:next w:val="a"/>
    <w:autoRedefine/>
    <w:uiPriority w:val="39"/>
    <w:unhideWhenUsed/>
    <w:rsid w:val="00D44431"/>
    <w:pPr>
      <w:ind w:left="1260"/>
      <w:jc w:val="left"/>
    </w:pPr>
    <w:rPr>
      <w:rFonts w:asciiTheme="minorHAnsi" w:eastAsiaTheme="minorHAnsi"/>
      <w:sz w:val="18"/>
      <w:szCs w:val="18"/>
    </w:rPr>
  </w:style>
  <w:style w:type="paragraph" w:styleId="81">
    <w:name w:val="toc 8"/>
    <w:basedOn w:val="a"/>
    <w:next w:val="a"/>
    <w:autoRedefine/>
    <w:uiPriority w:val="39"/>
    <w:unhideWhenUsed/>
    <w:rsid w:val="00D44431"/>
    <w:pPr>
      <w:ind w:left="1470"/>
      <w:jc w:val="left"/>
    </w:pPr>
    <w:rPr>
      <w:rFonts w:asciiTheme="minorHAnsi" w:eastAsiaTheme="minorHAnsi"/>
      <w:sz w:val="18"/>
      <w:szCs w:val="18"/>
    </w:rPr>
  </w:style>
  <w:style w:type="paragraph" w:styleId="91">
    <w:name w:val="toc 9"/>
    <w:basedOn w:val="a"/>
    <w:next w:val="a"/>
    <w:autoRedefine/>
    <w:uiPriority w:val="39"/>
    <w:unhideWhenUsed/>
    <w:rsid w:val="00D44431"/>
    <w:pPr>
      <w:ind w:left="1680"/>
      <w:jc w:val="left"/>
    </w:pPr>
    <w:rPr>
      <w:rFonts w:asciiTheme="minorHAnsi" w:eastAsiaTheme="minorHAnsi"/>
      <w:sz w:val="18"/>
      <w:szCs w:val="18"/>
    </w:rPr>
  </w:style>
  <w:style w:type="character" w:customStyle="1" w:styleId="22">
    <w:name w:val="目次 2 (文字)"/>
    <w:basedOn w:val="a0"/>
    <w:link w:val="21"/>
    <w:uiPriority w:val="39"/>
    <w:rsid w:val="00541CC7"/>
    <w:rPr>
      <w:rFonts w:asciiTheme="minorHAnsi"/>
      <w:smallCaps/>
      <w:sz w:val="24"/>
      <w:szCs w:val="20"/>
    </w:rPr>
  </w:style>
  <w:style w:type="character" w:customStyle="1" w:styleId="32">
    <w:name w:val="目次 3 (文字)"/>
    <w:basedOn w:val="a0"/>
    <w:link w:val="31"/>
    <w:uiPriority w:val="39"/>
    <w:rsid w:val="00541CC7"/>
    <w:rPr>
      <w:rFonts w:asciiTheme="minorHAnsi"/>
      <w:iCs/>
      <w:sz w:val="24"/>
      <w:szCs w:val="20"/>
    </w:rPr>
  </w:style>
  <w:style w:type="paragraph" w:styleId="ae">
    <w:name w:val="Note Heading"/>
    <w:basedOn w:val="a"/>
    <w:next w:val="a"/>
    <w:link w:val="af"/>
    <w:uiPriority w:val="99"/>
    <w:unhideWhenUsed/>
    <w:rsid w:val="005B7480"/>
    <w:pPr>
      <w:jc w:val="center"/>
    </w:pPr>
    <w:rPr>
      <w:sz w:val="24"/>
      <w:szCs w:val="24"/>
    </w:rPr>
  </w:style>
  <w:style w:type="character" w:customStyle="1" w:styleId="af">
    <w:name w:val="記 (文字)"/>
    <w:basedOn w:val="a0"/>
    <w:link w:val="ae"/>
    <w:uiPriority w:val="99"/>
    <w:rsid w:val="005B7480"/>
    <w:rPr>
      <w:sz w:val="24"/>
      <w:szCs w:val="24"/>
    </w:rPr>
  </w:style>
  <w:style w:type="paragraph" w:styleId="af0">
    <w:name w:val="Closing"/>
    <w:basedOn w:val="a"/>
    <w:link w:val="af1"/>
    <w:uiPriority w:val="99"/>
    <w:unhideWhenUsed/>
    <w:rsid w:val="005B7480"/>
    <w:pPr>
      <w:jc w:val="right"/>
    </w:pPr>
    <w:rPr>
      <w:sz w:val="24"/>
      <w:szCs w:val="24"/>
    </w:rPr>
  </w:style>
  <w:style w:type="character" w:customStyle="1" w:styleId="af1">
    <w:name w:val="結語 (文字)"/>
    <w:basedOn w:val="a0"/>
    <w:link w:val="af0"/>
    <w:uiPriority w:val="99"/>
    <w:rsid w:val="005B74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93876-D246-4BFC-8CA7-E86D65CF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4261</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2812J160u</dc:creator>
  <cp:keywords/>
  <dc:description/>
  <cp:lastModifiedBy>clwork</cp:lastModifiedBy>
  <cp:revision>324</cp:revision>
  <cp:lastPrinted>2022-03-09T01:54:00Z</cp:lastPrinted>
  <dcterms:created xsi:type="dcterms:W3CDTF">2019-01-31T00:13:00Z</dcterms:created>
  <dcterms:modified xsi:type="dcterms:W3CDTF">2022-03-16T05:08:00Z</dcterms:modified>
</cp:coreProperties>
</file>