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431" w:rsidRPr="000B0DCC" w:rsidRDefault="00417D49" w:rsidP="000B0DCC">
      <w:pPr>
        <w:widowControl/>
        <w:jc w:val="center"/>
        <w:rPr>
          <w:b/>
          <w:color w:val="FF0000"/>
          <w:sz w:val="28"/>
          <w:szCs w:val="28"/>
        </w:rPr>
      </w:pPr>
      <w:r w:rsidRPr="006C4758">
        <w:rPr>
          <w:b/>
          <w:noProof/>
          <w:color w:val="FF0000"/>
          <w:sz w:val="28"/>
          <w:szCs w:val="28"/>
        </w:rPr>
        <mc:AlternateContent>
          <mc:Choice Requires="wps">
            <w:drawing>
              <wp:anchor distT="0" distB="0" distL="114300" distR="114300" simplePos="0" relativeHeight="251659264" behindDoc="0" locked="0" layoutInCell="1" allowOverlap="1" wp14:anchorId="4C13307D" wp14:editId="17381776">
                <wp:simplePos x="0" y="0"/>
                <wp:positionH relativeFrom="column">
                  <wp:posOffset>5136574</wp:posOffset>
                </wp:positionH>
                <wp:positionV relativeFrom="paragraph">
                  <wp:posOffset>-584559</wp:posOffset>
                </wp:positionV>
                <wp:extent cx="809625" cy="371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809625" cy="371475"/>
                        </a:xfrm>
                        <a:prstGeom prst="rect">
                          <a:avLst/>
                        </a:prstGeom>
                        <a:solidFill>
                          <a:sysClr val="window" lastClr="FFFFFF"/>
                        </a:solidFill>
                        <a:ln w="6350">
                          <a:solidFill>
                            <a:prstClr val="black"/>
                          </a:solidFill>
                        </a:ln>
                      </wps:spPr>
                      <wps:txbx>
                        <w:txbxContent>
                          <w:p w:rsidR="0063042D" w:rsidRPr="00F53FEE" w:rsidRDefault="0063042D" w:rsidP="00BF3504">
                            <w:pPr>
                              <w:jc w:val="center"/>
                              <w:rPr>
                                <w:rFonts w:ascii="ＭＳ ゴシック" w:eastAsia="ＭＳ ゴシック" w:hAnsi="ＭＳ ゴシック"/>
                                <w:b/>
                                <w:sz w:val="28"/>
                                <w:szCs w:val="28"/>
                              </w:rPr>
                            </w:pPr>
                            <w:r w:rsidRPr="00BA77E6">
                              <w:rPr>
                                <w:rFonts w:ascii="ＭＳ ゴシック" w:eastAsia="ＭＳ ゴシック" w:hAnsi="ＭＳ ゴシック" w:hint="eastAsia"/>
                                <w:b/>
                                <w:sz w:val="28"/>
                                <w:szCs w:val="28"/>
                              </w:rPr>
                              <w:t>資料</w:t>
                            </w:r>
                            <w:r w:rsidR="00BA77E6">
                              <w:rPr>
                                <w:rFonts w:ascii="ＭＳ ゴシック" w:eastAsia="ＭＳ ゴシック" w:hAnsi="ＭＳ ゴシック" w:hint="eastAsia"/>
                                <w:b/>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3307D" id="_x0000_t202" coordsize="21600,21600" o:spt="202" path="m,l,21600r21600,l21600,xe">
                <v:stroke joinstyle="miter"/>
                <v:path gradientshapeok="t" o:connecttype="rect"/>
              </v:shapetype>
              <v:shape id="テキスト ボックス 1" o:spid="_x0000_s1026" type="#_x0000_t202" style="position:absolute;left:0;text-align:left;margin-left:404.45pt;margin-top:-46.05pt;width:63.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" fillcolor="window" strokeweight=".5pt">
                <v:textbox>
                  <w:txbxContent>
                    <w:p w:rsidR="0063042D" w:rsidRPr="00F53FEE" w:rsidRDefault="0063042D" w:rsidP="00BF3504">
                      <w:pPr>
                        <w:jc w:val="center"/>
                        <w:rPr>
                          <w:rFonts w:ascii="ＭＳ ゴシック" w:eastAsia="ＭＳ ゴシック" w:hAnsi="ＭＳ ゴシック"/>
                          <w:b/>
                          <w:sz w:val="28"/>
                          <w:szCs w:val="28"/>
                        </w:rPr>
                      </w:pPr>
                      <w:r w:rsidRPr="00BA77E6">
                        <w:rPr>
                          <w:rFonts w:ascii="ＭＳ ゴシック" w:eastAsia="ＭＳ ゴシック" w:hAnsi="ＭＳ ゴシック" w:hint="eastAsia"/>
                          <w:b/>
                          <w:sz w:val="28"/>
                          <w:szCs w:val="28"/>
                        </w:rPr>
                        <w:t>資料</w:t>
                      </w:r>
                      <w:r w:rsidR="00BA77E6">
                        <w:rPr>
                          <w:rFonts w:ascii="ＭＳ ゴシック" w:eastAsia="ＭＳ ゴシック" w:hAnsi="ＭＳ ゴシック" w:hint="eastAsia"/>
                          <w:b/>
                          <w:sz w:val="28"/>
                          <w:szCs w:val="28"/>
                        </w:rPr>
                        <w:t>2</w:t>
                      </w:r>
                    </w:p>
                  </w:txbxContent>
                </v:textbox>
              </v:shape>
            </w:pict>
          </mc:Fallback>
        </mc:AlternateContent>
      </w:r>
      <w:r w:rsidR="0056087C">
        <w:rPr>
          <w:rFonts w:hint="eastAsia"/>
          <w:b/>
          <w:sz w:val="28"/>
          <w:szCs w:val="28"/>
        </w:rPr>
        <w:t>【</w:t>
      </w:r>
      <w:r w:rsidRPr="000B5CCF">
        <w:rPr>
          <w:rFonts w:hint="eastAsia"/>
          <w:b/>
          <w:sz w:val="28"/>
          <w:szCs w:val="28"/>
        </w:rPr>
        <w:t>地域密着型サービス事業所関係</w:t>
      </w:r>
      <w:r>
        <w:rPr>
          <w:rFonts w:hint="eastAsia"/>
          <w:b/>
          <w:sz w:val="28"/>
          <w:szCs w:val="28"/>
        </w:rPr>
        <w:t xml:space="preserve">　目次</w:t>
      </w:r>
      <w:r w:rsidR="0056087C">
        <w:rPr>
          <w:rFonts w:hint="eastAsia"/>
          <w:b/>
          <w:sz w:val="28"/>
          <w:szCs w:val="28"/>
        </w:rPr>
        <w:t>】</w:t>
      </w:r>
      <w:bookmarkStart w:id="0" w:name="_Toc97748512"/>
      <w:bookmarkEnd w:id="0"/>
    </w:p>
    <w:p w:rsidR="00D44431" w:rsidRDefault="00D44431" w:rsidP="00615DF4">
      <w:pPr>
        <w:widowControl/>
        <w:spacing w:line="200" w:lineRule="exact"/>
        <w:rPr>
          <w:b/>
          <w:sz w:val="28"/>
          <w:szCs w:val="28"/>
        </w:rPr>
      </w:pPr>
    </w:p>
    <w:p w:rsidR="002D69CF" w:rsidRDefault="008D1C09">
      <w:pPr>
        <w:pStyle w:val="11"/>
        <w:tabs>
          <w:tab w:val="left" w:pos="943"/>
          <w:tab w:val="right" w:leader="dot" w:pos="9288"/>
        </w:tabs>
        <w:ind w:right="210"/>
        <w:rPr>
          <w:rFonts w:eastAsiaTheme="minorEastAsia"/>
          <w:b w:val="0"/>
          <w:bCs w:val="0"/>
          <w:caps w:val="0"/>
          <w:noProof/>
          <w:sz w:val="21"/>
          <w:szCs w:val="22"/>
        </w:rPr>
      </w:pPr>
      <w:r>
        <w:rPr>
          <w:b w:val="0"/>
          <w:szCs w:val="28"/>
        </w:rPr>
        <w:fldChar w:fldCharType="begin"/>
      </w:r>
      <w:r>
        <w:rPr>
          <w:b w:val="0"/>
          <w:szCs w:val="28"/>
        </w:rPr>
        <w:instrText xml:space="preserve"> TOC \o "1-3" \u </w:instrText>
      </w:r>
      <w:r>
        <w:rPr>
          <w:b w:val="0"/>
          <w:szCs w:val="28"/>
        </w:rPr>
        <w:fldChar w:fldCharType="separate"/>
      </w:r>
      <w:r w:rsidR="002D69CF" w:rsidRPr="007A043E">
        <w:rPr>
          <w:rFonts w:ascii="ＭＳ 明朝" w:hAnsi="ＭＳ 明朝"/>
          <w:noProof/>
        </w:rPr>
        <w:t>1．</w:t>
      </w:r>
      <w:r w:rsidR="002D69CF">
        <w:rPr>
          <w:rFonts w:eastAsiaTheme="minorEastAsia"/>
          <w:b w:val="0"/>
          <w:bCs w:val="0"/>
          <w:caps w:val="0"/>
          <w:noProof/>
          <w:sz w:val="21"/>
          <w:szCs w:val="22"/>
        </w:rPr>
        <w:tab/>
      </w:r>
      <w:r w:rsidR="002D69CF">
        <w:rPr>
          <w:noProof/>
        </w:rPr>
        <w:t>実地指導及び指定更新について</w:t>
      </w:r>
      <w:r w:rsidR="002D69CF">
        <w:rPr>
          <w:noProof/>
        </w:rPr>
        <w:tab/>
      </w:r>
      <w:r w:rsidR="002D69CF">
        <w:rPr>
          <w:noProof/>
        </w:rPr>
        <w:fldChar w:fldCharType="begin"/>
      </w:r>
      <w:r w:rsidR="002D69CF">
        <w:rPr>
          <w:noProof/>
        </w:rPr>
        <w:instrText xml:space="preserve"> PAGEREF _Toc98144939 \h </w:instrText>
      </w:r>
      <w:r w:rsidR="002D69CF">
        <w:rPr>
          <w:noProof/>
        </w:rPr>
      </w:r>
      <w:r w:rsidR="002D69CF">
        <w:rPr>
          <w:noProof/>
        </w:rPr>
        <w:fldChar w:fldCharType="separate"/>
      </w:r>
      <w:r w:rsidR="003E687A">
        <w:rPr>
          <w:noProof/>
        </w:rPr>
        <w:t>3</w:t>
      </w:r>
      <w:r w:rsidR="002D69CF">
        <w:rPr>
          <w:noProof/>
        </w:rPr>
        <w:fldChar w:fldCharType="end"/>
      </w:r>
    </w:p>
    <w:p w:rsidR="002D69CF" w:rsidRDefault="002D69CF">
      <w:pPr>
        <w:pStyle w:val="21"/>
        <w:tabs>
          <w:tab w:val="left" w:pos="1155"/>
        </w:tabs>
        <w:rPr>
          <w:rFonts w:eastAsiaTheme="minorEastAsia"/>
          <w:smallCaps w:val="0"/>
          <w:noProof/>
          <w:sz w:val="21"/>
          <w:szCs w:val="22"/>
        </w:rPr>
      </w:pPr>
      <w:r w:rsidRPr="007A043E">
        <w:rPr>
          <w:rFonts w:ascii="ＭＳ 明朝" w:hAnsi="ＭＳ 明朝"/>
          <w:noProof/>
        </w:rPr>
        <w:t>(1)</w:t>
      </w:r>
      <w:r>
        <w:rPr>
          <w:rFonts w:eastAsiaTheme="minorEastAsia"/>
          <w:smallCaps w:val="0"/>
          <w:noProof/>
          <w:sz w:val="21"/>
          <w:szCs w:val="22"/>
        </w:rPr>
        <w:tab/>
      </w:r>
      <w:r>
        <w:rPr>
          <w:noProof/>
        </w:rPr>
        <w:t>実地指導について</w:t>
      </w:r>
    </w:p>
    <w:p w:rsidR="002D69CF" w:rsidRDefault="002D69CF">
      <w:pPr>
        <w:pStyle w:val="31"/>
        <w:tabs>
          <w:tab w:val="left" w:pos="1260"/>
        </w:tabs>
        <w:rPr>
          <w:rFonts w:eastAsiaTheme="minorEastAsia"/>
          <w:iCs w:val="0"/>
          <w:noProof/>
          <w:sz w:val="21"/>
          <w:szCs w:val="22"/>
        </w:rPr>
      </w:pPr>
      <w:r>
        <w:rPr>
          <w:noProof/>
        </w:rPr>
        <w:t>①</w:t>
      </w:r>
      <w:r>
        <w:rPr>
          <w:rFonts w:eastAsiaTheme="minorEastAsia"/>
          <w:iCs w:val="0"/>
          <w:noProof/>
          <w:sz w:val="21"/>
          <w:szCs w:val="22"/>
        </w:rPr>
        <w:tab/>
      </w:r>
      <w:r>
        <w:rPr>
          <w:noProof/>
        </w:rPr>
        <w:t>本年度の実施状況及び主な指摘事項</w:t>
      </w:r>
    </w:p>
    <w:p w:rsidR="002D69CF" w:rsidRDefault="002D69CF">
      <w:pPr>
        <w:pStyle w:val="31"/>
        <w:tabs>
          <w:tab w:val="left" w:pos="1260"/>
        </w:tabs>
        <w:rPr>
          <w:rFonts w:eastAsiaTheme="minorEastAsia"/>
          <w:iCs w:val="0"/>
          <w:noProof/>
          <w:sz w:val="21"/>
          <w:szCs w:val="22"/>
        </w:rPr>
      </w:pPr>
      <w:r>
        <w:rPr>
          <w:noProof/>
        </w:rPr>
        <w:t>②</w:t>
      </w:r>
      <w:r>
        <w:rPr>
          <w:rFonts w:eastAsiaTheme="minorEastAsia"/>
          <w:iCs w:val="0"/>
          <w:noProof/>
          <w:sz w:val="21"/>
          <w:szCs w:val="22"/>
        </w:rPr>
        <w:tab/>
      </w:r>
      <w:r>
        <w:rPr>
          <w:noProof/>
        </w:rPr>
        <w:t>令和４年度の実施方針（予定）</w:t>
      </w:r>
    </w:p>
    <w:p w:rsidR="002D69CF" w:rsidRDefault="002D69CF">
      <w:pPr>
        <w:pStyle w:val="21"/>
        <w:tabs>
          <w:tab w:val="left" w:pos="1155"/>
        </w:tabs>
        <w:rPr>
          <w:rFonts w:eastAsiaTheme="minorEastAsia"/>
          <w:smallCaps w:val="0"/>
          <w:noProof/>
          <w:sz w:val="21"/>
          <w:szCs w:val="22"/>
        </w:rPr>
      </w:pPr>
      <w:r w:rsidRPr="007A043E">
        <w:rPr>
          <w:rFonts w:ascii="ＭＳ 明朝" w:hAnsi="ＭＳ 明朝"/>
          <w:noProof/>
        </w:rPr>
        <w:t>(2)</w:t>
      </w:r>
      <w:r>
        <w:rPr>
          <w:rFonts w:eastAsiaTheme="minorEastAsia"/>
          <w:smallCaps w:val="0"/>
          <w:noProof/>
          <w:sz w:val="21"/>
          <w:szCs w:val="22"/>
        </w:rPr>
        <w:tab/>
      </w:r>
      <w:r>
        <w:rPr>
          <w:noProof/>
        </w:rPr>
        <w:t>指定更新について</w:t>
      </w:r>
    </w:p>
    <w:p w:rsidR="002D69CF" w:rsidRDefault="002D69CF">
      <w:pPr>
        <w:pStyle w:val="31"/>
        <w:tabs>
          <w:tab w:val="left" w:pos="1260"/>
        </w:tabs>
        <w:rPr>
          <w:rFonts w:eastAsiaTheme="minorEastAsia"/>
          <w:iCs w:val="0"/>
          <w:noProof/>
          <w:sz w:val="21"/>
          <w:szCs w:val="22"/>
        </w:rPr>
      </w:pPr>
      <w:r>
        <w:rPr>
          <w:noProof/>
        </w:rPr>
        <w:t>①</w:t>
      </w:r>
      <w:r>
        <w:rPr>
          <w:rFonts w:eastAsiaTheme="minorEastAsia"/>
          <w:iCs w:val="0"/>
          <w:noProof/>
          <w:sz w:val="21"/>
          <w:szCs w:val="22"/>
        </w:rPr>
        <w:tab/>
      </w:r>
      <w:r>
        <w:rPr>
          <w:noProof/>
        </w:rPr>
        <w:t>令和４年度の対象事業所数</w:t>
      </w:r>
    </w:p>
    <w:p w:rsidR="002D69CF" w:rsidRDefault="002D69CF">
      <w:pPr>
        <w:pStyle w:val="31"/>
        <w:tabs>
          <w:tab w:val="left" w:pos="1260"/>
        </w:tabs>
        <w:rPr>
          <w:rFonts w:eastAsiaTheme="minorEastAsia"/>
          <w:iCs w:val="0"/>
          <w:noProof/>
          <w:sz w:val="21"/>
          <w:szCs w:val="22"/>
        </w:rPr>
      </w:pPr>
      <w:r>
        <w:rPr>
          <w:noProof/>
        </w:rPr>
        <w:t>②</w:t>
      </w:r>
      <w:r>
        <w:rPr>
          <w:rFonts w:eastAsiaTheme="minorEastAsia"/>
          <w:iCs w:val="0"/>
          <w:noProof/>
          <w:sz w:val="21"/>
          <w:szCs w:val="22"/>
        </w:rPr>
        <w:tab/>
      </w:r>
      <w:r>
        <w:rPr>
          <w:noProof/>
        </w:rPr>
        <w:t>指定更新事務に係る標準的なスケジュール</w:t>
      </w:r>
    </w:p>
    <w:p w:rsidR="002D69CF" w:rsidRDefault="002D69CF">
      <w:pPr>
        <w:pStyle w:val="31"/>
        <w:tabs>
          <w:tab w:val="left" w:pos="1260"/>
        </w:tabs>
        <w:rPr>
          <w:rFonts w:eastAsiaTheme="minorEastAsia"/>
          <w:iCs w:val="0"/>
          <w:noProof/>
          <w:sz w:val="21"/>
          <w:szCs w:val="22"/>
        </w:rPr>
      </w:pPr>
      <w:r>
        <w:rPr>
          <w:noProof/>
        </w:rPr>
        <w:t>③</w:t>
      </w:r>
      <w:r>
        <w:rPr>
          <w:rFonts w:eastAsiaTheme="minorEastAsia"/>
          <w:iCs w:val="0"/>
          <w:noProof/>
          <w:sz w:val="21"/>
          <w:szCs w:val="22"/>
        </w:rPr>
        <w:tab/>
      </w:r>
      <w:r>
        <w:rPr>
          <w:noProof/>
        </w:rPr>
        <w:t>その他</w:t>
      </w:r>
    </w:p>
    <w:p w:rsidR="002D69CF" w:rsidRDefault="002D69CF">
      <w:pPr>
        <w:pStyle w:val="11"/>
        <w:tabs>
          <w:tab w:val="left" w:pos="943"/>
          <w:tab w:val="right" w:leader="dot" w:pos="9288"/>
        </w:tabs>
        <w:ind w:right="210"/>
        <w:rPr>
          <w:rFonts w:eastAsiaTheme="minorEastAsia"/>
          <w:b w:val="0"/>
          <w:bCs w:val="0"/>
          <w:caps w:val="0"/>
          <w:noProof/>
          <w:sz w:val="21"/>
          <w:szCs w:val="22"/>
        </w:rPr>
      </w:pPr>
      <w:r w:rsidRPr="007A043E">
        <w:rPr>
          <w:rFonts w:ascii="ＭＳ 明朝" w:hAnsi="ＭＳ 明朝"/>
          <w:noProof/>
        </w:rPr>
        <w:t>2．</w:t>
      </w:r>
      <w:r>
        <w:rPr>
          <w:rFonts w:eastAsiaTheme="minorEastAsia"/>
          <w:b w:val="0"/>
          <w:bCs w:val="0"/>
          <w:caps w:val="0"/>
          <w:noProof/>
          <w:sz w:val="21"/>
          <w:szCs w:val="22"/>
        </w:rPr>
        <w:tab/>
      </w:r>
      <w:r>
        <w:rPr>
          <w:noProof/>
        </w:rPr>
        <w:t>各種申請、届出及び手続きについて</w:t>
      </w:r>
      <w:r>
        <w:rPr>
          <w:noProof/>
        </w:rPr>
        <w:tab/>
      </w:r>
      <w:r>
        <w:rPr>
          <w:noProof/>
        </w:rPr>
        <w:fldChar w:fldCharType="begin"/>
      </w:r>
      <w:r>
        <w:rPr>
          <w:noProof/>
        </w:rPr>
        <w:instrText xml:space="preserve"> PAGEREF _Toc98144947 \h </w:instrText>
      </w:r>
      <w:r>
        <w:rPr>
          <w:noProof/>
        </w:rPr>
      </w:r>
      <w:r>
        <w:rPr>
          <w:noProof/>
        </w:rPr>
        <w:fldChar w:fldCharType="separate"/>
      </w:r>
      <w:r w:rsidR="003E687A">
        <w:rPr>
          <w:noProof/>
        </w:rPr>
        <w:t>5</w:t>
      </w:r>
      <w:r>
        <w:rPr>
          <w:noProof/>
        </w:rPr>
        <w:fldChar w:fldCharType="end"/>
      </w:r>
    </w:p>
    <w:p w:rsidR="002D69CF" w:rsidRDefault="002D69CF">
      <w:pPr>
        <w:pStyle w:val="21"/>
        <w:tabs>
          <w:tab w:val="left" w:pos="1155"/>
        </w:tabs>
        <w:rPr>
          <w:rFonts w:eastAsiaTheme="minorEastAsia"/>
          <w:smallCaps w:val="0"/>
          <w:noProof/>
          <w:sz w:val="21"/>
          <w:szCs w:val="22"/>
        </w:rPr>
      </w:pPr>
      <w:r w:rsidRPr="007A043E">
        <w:rPr>
          <w:rFonts w:ascii="ＭＳ 明朝" w:hAnsi="ＭＳ 明朝"/>
          <w:noProof/>
        </w:rPr>
        <w:t>(1)</w:t>
      </w:r>
      <w:r>
        <w:rPr>
          <w:rFonts w:eastAsiaTheme="minorEastAsia"/>
          <w:smallCaps w:val="0"/>
          <w:noProof/>
          <w:sz w:val="21"/>
          <w:szCs w:val="22"/>
        </w:rPr>
        <w:tab/>
      </w:r>
      <w:r>
        <w:rPr>
          <w:noProof/>
        </w:rPr>
        <w:t>令和４年度の介護職員処遇改善計画書・介護職員等特定処遇改善計画書の提出について</w:t>
      </w:r>
    </w:p>
    <w:p w:rsidR="002D69CF" w:rsidRDefault="002D69CF">
      <w:pPr>
        <w:pStyle w:val="21"/>
        <w:tabs>
          <w:tab w:val="left" w:pos="1155"/>
        </w:tabs>
        <w:rPr>
          <w:rFonts w:eastAsiaTheme="minorEastAsia"/>
          <w:smallCaps w:val="0"/>
          <w:noProof/>
          <w:sz w:val="21"/>
          <w:szCs w:val="22"/>
        </w:rPr>
      </w:pPr>
      <w:r w:rsidRPr="007A043E">
        <w:rPr>
          <w:rFonts w:ascii="ＭＳ 明朝" w:hAnsi="ＭＳ 明朝"/>
          <w:noProof/>
        </w:rPr>
        <w:t>(2)</w:t>
      </w:r>
      <w:r>
        <w:rPr>
          <w:rFonts w:eastAsiaTheme="minorEastAsia"/>
          <w:smallCaps w:val="0"/>
          <w:noProof/>
          <w:sz w:val="21"/>
          <w:szCs w:val="22"/>
        </w:rPr>
        <w:tab/>
      </w:r>
      <w:r>
        <w:rPr>
          <w:noProof/>
        </w:rPr>
        <w:t>申請書及び届出書等における様式の変更及び提出方法について</w:t>
      </w:r>
    </w:p>
    <w:p w:rsidR="002D69CF" w:rsidRDefault="002D69CF" w:rsidP="00E54DAE">
      <w:pPr>
        <w:pStyle w:val="11"/>
        <w:tabs>
          <w:tab w:val="left" w:pos="943"/>
          <w:tab w:val="right" w:leader="dot" w:pos="9288"/>
        </w:tabs>
        <w:ind w:left="629" w:right="210" w:hangingChars="149" w:hanging="419"/>
        <w:rPr>
          <w:rFonts w:eastAsiaTheme="minorEastAsia"/>
          <w:b w:val="0"/>
          <w:bCs w:val="0"/>
          <w:caps w:val="0"/>
          <w:noProof/>
          <w:sz w:val="21"/>
          <w:szCs w:val="22"/>
        </w:rPr>
      </w:pPr>
      <w:r w:rsidRPr="007A043E">
        <w:rPr>
          <w:rFonts w:ascii="ＭＳ 明朝" w:hAnsi="ＭＳ 明朝"/>
          <w:noProof/>
        </w:rPr>
        <w:t>3．</w:t>
      </w:r>
      <w:r>
        <w:rPr>
          <w:rFonts w:eastAsiaTheme="minorEastAsia"/>
          <w:b w:val="0"/>
          <w:bCs w:val="0"/>
          <w:caps w:val="0"/>
          <w:noProof/>
          <w:sz w:val="21"/>
          <w:szCs w:val="22"/>
        </w:rPr>
        <w:tab/>
      </w:r>
      <w:r>
        <w:rPr>
          <w:noProof/>
        </w:rPr>
        <w:t>新型コロナウイルス感染症に係る人員基準等の臨時的な取扱い及び対応等について</w:t>
      </w:r>
      <w:r>
        <w:rPr>
          <w:noProof/>
        </w:rPr>
        <w:tab/>
      </w:r>
      <w:r>
        <w:rPr>
          <w:noProof/>
        </w:rPr>
        <w:fldChar w:fldCharType="begin"/>
      </w:r>
      <w:r>
        <w:rPr>
          <w:noProof/>
        </w:rPr>
        <w:instrText xml:space="preserve"> PAGEREF _Toc98144950 \h </w:instrText>
      </w:r>
      <w:r>
        <w:rPr>
          <w:noProof/>
        </w:rPr>
      </w:r>
      <w:r>
        <w:rPr>
          <w:noProof/>
        </w:rPr>
        <w:fldChar w:fldCharType="separate"/>
      </w:r>
      <w:r w:rsidR="003E687A">
        <w:rPr>
          <w:noProof/>
        </w:rPr>
        <w:t>7</w:t>
      </w:r>
      <w:r>
        <w:rPr>
          <w:noProof/>
        </w:rPr>
        <w:fldChar w:fldCharType="end"/>
      </w:r>
    </w:p>
    <w:p w:rsidR="002D69CF" w:rsidRDefault="002D69CF">
      <w:pPr>
        <w:pStyle w:val="21"/>
        <w:tabs>
          <w:tab w:val="left" w:pos="1155"/>
        </w:tabs>
        <w:rPr>
          <w:rFonts w:eastAsiaTheme="minorEastAsia"/>
          <w:smallCaps w:val="0"/>
          <w:noProof/>
          <w:sz w:val="21"/>
          <w:szCs w:val="22"/>
        </w:rPr>
      </w:pPr>
      <w:r w:rsidRPr="007A043E">
        <w:rPr>
          <w:rFonts w:ascii="ＭＳ 明朝" w:hAnsi="ＭＳ 明朝"/>
          <w:noProof/>
        </w:rPr>
        <w:t>(1)</w:t>
      </w:r>
      <w:r>
        <w:rPr>
          <w:rFonts w:eastAsiaTheme="minorEastAsia"/>
          <w:smallCaps w:val="0"/>
          <w:noProof/>
          <w:sz w:val="21"/>
          <w:szCs w:val="22"/>
        </w:rPr>
        <w:tab/>
      </w:r>
      <w:r>
        <w:rPr>
          <w:noProof/>
        </w:rPr>
        <w:t>全般について</w:t>
      </w:r>
    </w:p>
    <w:p w:rsidR="002D69CF" w:rsidRDefault="002D69CF">
      <w:pPr>
        <w:pStyle w:val="21"/>
        <w:tabs>
          <w:tab w:val="left" w:pos="1155"/>
        </w:tabs>
        <w:rPr>
          <w:rFonts w:eastAsiaTheme="minorEastAsia"/>
          <w:smallCaps w:val="0"/>
          <w:noProof/>
          <w:sz w:val="21"/>
          <w:szCs w:val="22"/>
        </w:rPr>
      </w:pPr>
      <w:r w:rsidRPr="007A043E">
        <w:rPr>
          <w:rFonts w:ascii="ＭＳ 明朝" w:hAnsi="ＭＳ 明朝"/>
          <w:noProof/>
        </w:rPr>
        <w:t>(2)</w:t>
      </w:r>
      <w:r>
        <w:rPr>
          <w:rFonts w:eastAsiaTheme="minorEastAsia"/>
          <w:smallCaps w:val="0"/>
          <w:noProof/>
          <w:sz w:val="21"/>
          <w:szCs w:val="22"/>
        </w:rPr>
        <w:tab/>
      </w:r>
      <w:r>
        <w:rPr>
          <w:noProof/>
        </w:rPr>
        <w:t>運営推進会議の開催方法について</w:t>
      </w:r>
    </w:p>
    <w:p w:rsidR="002D69CF" w:rsidRDefault="002D69CF">
      <w:pPr>
        <w:pStyle w:val="11"/>
        <w:tabs>
          <w:tab w:val="left" w:pos="943"/>
          <w:tab w:val="right" w:leader="dot" w:pos="9288"/>
        </w:tabs>
        <w:ind w:right="210"/>
        <w:rPr>
          <w:rFonts w:eastAsiaTheme="minorEastAsia"/>
          <w:b w:val="0"/>
          <w:bCs w:val="0"/>
          <w:caps w:val="0"/>
          <w:noProof/>
          <w:sz w:val="21"/>
          <w:szCs w:val="22"/>
        </w:rPr>
      </w:pPr>
      <w:r w:rsidRPr="007A043E">
        <w:rPr>
          <w:rFonts w:ascii="ＭＳ 明朝" w:hAnsi="ＭＳ 明朝"/>
          <w:noProof/>
        </w:rPr>
        <w:t>4．</w:t>
      </w:r>
      <w:r>
        <w:rPr>
          <w:rFonts w:eastAsiaTheme="minorEastAsia"/>
          <w:b w:val="0"/>
          <w:bCs w:val="0"/>
          <w:caps w:val="0"/>
          <w:noProof/>
          <w:sz w:val="21"/>
          <w:szCs w:val="22"/>
        </w:rPr>
        <w:tab/>
      </w:r>
      <w:r>
        <w:rPr>
          <w:noProof/>
        </w:rPr>
        <w:t>その他</w:t>
      </w:r>
      <w:r>
        <w:rPr>
          <w:noProof/>
        </w:rPr>
        <w:tab/>
      </w:r>
      <w:r>
        <w:rPr>
          <w:noProof/>
        </w:rPr>
        <w:fldChar w:fldCharType="begin"/>
      </w:r>
      <w:r>
        <w:rPr>
          <w:noProof/>
        </w:rPr>
        <w:instrText xml:space="preserve"> PAGEREF _Toc98144953 \h </w:instrText>
      </w:r>
      <w:r>
        <w:rPr>
          <w:noProof/>
        </w:rPr>
      </w:r>
      <w:r>
        <w:rPr>
          <w:noProof/>
        </w:rPr>
        <w:fldChar w:fldCharType="separate"/>
      </w:r>
      <w:r w:rsidR="003E687A">
        <w:rPr>
          <w:noProof/>
        </w:rPr>
        <w:t>8</w:t>
      </w:r>
      <w:r>
        <w:rPr>
          <w:noProof/>
        </w:rPr>
        <w:fldChar w:fldCharType="end"/>
      </w:r>
    </w:p>
    <w:p w:rsidR="002D69CF" w:rsidRDefault="002D69CF">
      <w:pPr>
        <w:pStyle w:val="21"/>
        <w:tabs>
          <w:tab w:val="left" w:pos="1155"/>
        </w:tabs>
        <w:rPr>
          <w:rFonts w:eastAsiaTheme="minorEastAsia"/>
          <w:smallCaps w:val="0"/>
          <w:noProof/>
          <w:sz w:val="21"/>
          <w:szCs w:val="22"/>
        </w:rPr>
      </w:pPr>
      <w:r w:rsidRPr="007A043E">
        <w:rPr>
          <w:rFonts w:ascii="ＭＳ 明朝" w:hAnsi="ＭＳ 明朝"/>
          <w:noProof/>
        </w:rPr>
        <w:t>(1)</w:t>
      </w:r>
      <w:r>
        <w:rPr>
          <w:rFonts w:eastAsiaTheme="minorEastAsia"/>
          <w:smallCaps w:val="0"/>
          <w:noProof/>
          <w:sz w:val="21"/>
          <w:szCs w:val="22"/>
        </w:rPr>
        <w:tab/>
      </w:r>
      <w:r>
        <w:rPr>
          <w:noProof/>
        </w:rPr>
        <w:t>高齢者虐待の防止について</w:t>
      </w:r>
    </w:p>
    <w:p w:rsidR="002D69CF" w:rsidRDefault="002D69CF">
      <w:pPr>
        <w:pStyle w:val="21"/>
        <w:tabs>
          <w:tab w:val="left" w:pos="1155"/>
        </w:tabs>
        <w:rPr>
          <w:rFonts w:eastAsiaTheme="minorEastAsia"/>
          <w:smallCaps w:val="0"/>
          <w:noProof/>
          <w:sz w:val="21"/>
          <w:szCs w:val="22"/>
        </w:rPr>
      </w:pPr>
      <w:r w:rsidRPr="007A043E">
        <w:rPr>
          <w:rFonts w:ascii="ＭＳ 明朝" w:hAnsi="ＭＳ 明朝"/>
          <w:noProof/>
        </w:rPr>
        <w:t>(2)</w:t>
      </w:r>
      <w:r>
        <w:rPr>
          <w:rFonts w:eastAsiaTheme="minorEastAsia"/>
          <w:smallCaps w:val="0"/>
          <w:noProof/>
          <w:sz w:val="21"/>
          <w:szCs w:val="22"/>
        </w:rPr>
        <w:tab/>
      </w:r>
      <w:r>
        <w:rPr>
          <w:noProof/>
        </w:rPr>
        <w:t>高齢者虐待防止に係る体制整備等について</w:t>
      </w:r>
    </w:p>
    <w:p w:rsidR="002D69CF" w:rsidRDefault="002D69CF">
      <w:pPr>
        <w:pStyle w:val="21"/>
        <w:tabs>
          <w:tab w:val="left" w:pos="1155"/>
        </w:tabs>
        <w:rPr>
          <w:rFonts w:eastAsiaTheme="minorEastAsia"/>
          <w:smallCaps w:val="0"/>
          <w:noProof/>
          <w:sz w:val="21"/>
          <w:szCs w:val="22"/>
        </w:rPr>
      </w:pPr>
      <w:r w:rsidRPr="007A043E">
        <w:rPr>
          <w:rFonts w:ascii="ＭＳ 明朝" w:hAnsi="ＭＳ 明朝"/>
          <w:noProof/>
        </w:rPr>
        <w:t>(3)</w:t>
      </w:r>
      <w:r>
        <w:rPr>
          <w:rFonts w:eastAsiaTheme="minorEastAsia"/>
          <w:smallCaps w:val="0"/>
          <w:noProof/>
          <w:sz w:val="21"/>
          <w:szCs w:val="22"/>
        </w:rPr>
        <w:tab/>
      </w:r>
      <w:r>
        <w:rPr>
          <w:noProof/>
        </w:rPr>
        <w:t>認知症対応型共同生活介護における外部評価について</w:t>
      </w:r>
    </w:p>
    <w:p w:rsidR="002D69CF" w:rsidRDefault="002D69CF">
      <w:pPr>
        <w:pStyle w:val="21"/>
        <w:tabs>
          <w:tab w:val="left" w:pos="1155"/>
        </w:tabs>
        <w:rPr>
          <w:rFonts w:eastAsiaTheme="minorEastAsia"/>
          <w:smallCaps w:val="0"/>
          <w:noProof/>
          <w:sz w:val="21"/>
          <w:szCs w:val="22"/>
        </w:rPr>
      </w:pPr>
      <w:r w:rsidRPr="007A043E">
        <w:rPr>
          <w:rFonts w:ascii="ＭＳ 明朝" w:hAnsi="ＭＳ 明朝"/>
          <w:noProof/>
        </w:rPr>
        <w:t>(4)</w:t>
      </w:r>
      <w:r>
        <w:rPr>
          <w:rFonts w:eastAsiaTheme="minorEastAsia"/>
          <w:smallCaps w:val="0"/>
          <w:noProof/>
          <w:sz w:val="21"/>
          <w:szCs w:val="22"/>
        </w:rPr>
        <w:tab/>
      </w:r>
      <w:r>
        <w:rPr>
          <w:noProof/>
        </w:rPr>
        <w:t>令和４年度地域介護・福祉空間整備等施設整備交付金について</w:t>
      </w:r>
    </w:p>
    <w:p w:rsidR="002D69CF" w:rsidRDefault="002D69CF">
      <w:pPr>
        <w:pStyle w:val="21"/>
        <w:tabs>
          <w:tab w:val="left" w:pos="1155"/>
        </w:tabs>
        <w:rPr>
          <w:rFonts w:eastAsiaTheme="minorEastAsia"/>
          <w:smallCaps w:val="0"/>
          <w:noProof/>
          <w:sz w:val="21"/>
          <w:szCs w:val="22"/>
        </w:rPr>
      </w:pPr>
      <w:r w:rsidRPr="007A043E">
        <w:rPr>
          <w:rFonts w:ascii="ＭＳ 明朝" w:hAnsi="ＭＳ 明朝"/>
          <w:noProof/>
        </w:rPr>
        <w:t>(5)</w:t>
      </w:r>
      <w:r>
        <w:rPr>
          <w:rFonts w:eastAsiaTheme="minorEastAsia"/>
          <w:smallCaps w:val="0"/>
          <w:noProof/>
          <w:sz w:val="21"/>
          <w:szCs w:val="22"/>
        </w:rPr>
        <w:tab/>
      </w:r>
      <w:r>
        <w:rPr>
          <w:noProof/>
        </w:rPr>
        <w:t>業務管理体制に関する届出について</w:t>
      </w:r>
    </w:p>
    <w:p w:rsidR="002D69CF" w:rsidRDefault="002D69CF">
      <w:pPr>
        <w:pStyle w:val="11"/>
        <w:tabs>
          <w:tab w:val="left" w:pos="943"/>
          <w:tab w:val="right" w:leader="dot" w:pos="9288"/>
        </w:tabs>
        <w:ind w:right="210"/>
        <w:rPr>
          <w:rFonts w:eastAsiaTheme="minorEastAsia"/>
          <w:b w:val="0"/>
          <w:bCs w:val="0"/>
          <w:caps w:val="0"/>
          <w:noProof/>
          <w:sz w:val="21"/>
          <w:szCs w:val="22"/>
        </w:rPr>
      </w:pPr>
      <w:r w:rsidRPr="007A043E">
        <w:rPr>
          <w:rFonts w:ascii="ＭＳ 明朝" w:hAnsi="ＭＳ 明朝"/>
          <w:noProof/>
        </w:rPr>
        <w:t>5．</w:t>
      </w:r>
      <w:r>
        <w:rPr>
          <w:rFonts w:eastAsiaTheme="minorEastAsia"/>
          <w:b w:val="0"/>
          <w:bCs w:val="0"/>
          <w:caps w:val="0"/>
          <w:noProof/>
          <w:sz w:val="21"/>
          <w:szCs w:val="22"/>
        </w:rPr>
        <w:tab/>
      </w:r>
      <w:r>
        <w:rPr>
          <w:noProof/>
        </w:rPr>
        <w:t>関連資料一覧</w:t>
      </w:r>
      <w:r>
        <w:rPr>
          <w:noProof/>
        </w:rPr>
        <w:tab/>
      </w:r>
      <w:r>
        <w:rPr>
          <w:noProof/>
        </w:rPr>
        <w:fldChar w:fldCharType="begin"/>
      </w:r>
      <w:r>
        <w:rPr>
          <w:noProof/>
        </w:rPr>
        <w:instrText xml:space="preserve"> PAGEREF _Toc98144959 \h </w:instrText>
      </w:r>
      <w:r>
        <w:rPr>
          <w:noProof/>
        </w:rPr>
      </w:r>
      <w:r>
        <w:rPr>
          <w:noProof/>
        </w:rPr>
        <w:fldChar w:fldCharType="separate"/>
      </w:r>
      <w:r w:rsidR="003E687A">
        <w:rPr>
          <w:noProof/>
        </w:rPr>
        <w:t>10</w:t>
      </w:r>
      <w:r>
        <w:rPr>
          <w:noProof/>
        </w:rPr>
        <w:fldChar w:fldCharType="end"/>
      </w:r>
    </w:p>
    <w:p w:rsidR="000B0DCC" w:rsidRDefault="008D1C09" w:rsidP="000B0DCC">
      <w:pPr>
        <w:widowControl/>
        <w:snapToGrid w:val="0"/>
        <w:spacing w:line="240" w:lineRule="atLeast"/>
        <w:ind w:left="281" w:hangingChars="100" w:hanging="281"/>
        <w:rPr>
          <w:b/>
          <w:sz w:val="28"/>
          <w:szCs w:val="28"/>
        </w:rPr>
      </w:pPr>
      <w:r>
        <w:rPr>
          <w:b/>
          <w:sz w:val="28"/>
          <w:szCs w:val="28"/>
        </w:rPr>
        <w:fldChar w:fldCharType="end"/>
      </w:r>
    </w:p>
    <w:p w:rsidR="00054627" w:rsidRDefault="00054627">
      <w:pPr>
        <w:widowControl/>
        <w:jc w:val="left"/>
        <w:rPr>
          <w:b/>
          <w:sz w:val="24"/>
          <w:szCs w:val="28"/>
        </w:rPr>
      </w:pPr>
      <w:r>
        <w:rPr>
          <w:b/>
          <w:sz w:val="24"/>
          <w:szCs w:val="28"/>
        </w:rPr>
        <w:br w:type="page"/>
      </w:r>
    </w:p>
    <w:p w:rsidR="00AC3D0D" w:rsidRPr="00E66025" w:rsidRDefault="00054627" w:rsidP="00054627">
      <w:pPr>
        <w:jc w:val="center"/>
        <w:rPr>
          <w:b/>
          <w:sz w:val="32"/>
          <w:szCs w:val="28"/>
        </w:rPr>
      </w:pPr>
      <w:r w:rsidRPr="00E66025">
        <w:rPr>
          <w:rFonts w:hint="eastAsia"/>
          <w:b/>
          <w:sz w:val="32"/>
          <w:szCs w:val="28"/>
        </w:rPr>
        <w:lastRenderedPageBreak/>
        <w:t>お願い</w:t>
      </w:r>
    </w:p>
    <w:p w:rsidR="00054627" w:rsidRPr="00054627" w:rsidRDefault="00054627" w:rsidP="00054627">
      <w:pPr>
        <w:rPr>
          <w:sz w:val="24"/>
        </w:rPr>
      </w:pPr>
    </w:p>
    <w:p w:rsidR="00054627" w:rsidRDefault="00054627" w:rsidP="00654CDC">
      <w:pPr>
        <w:ind w:left="209" w:hangingChars="87" w:hanging="209"/>
        <w:rPr>
          <w:sz w:val="24"/>
        </w:rPr>
      </w:pPr>
      <w:r w:rsidRPr="00054627">
        <w:rPr>
          <w:rFonts w:hint="eastAsia"/>
          <w:sz w:val="24"/>
        </w:rPr>
        <w:t>１．本資料は、令和4年3月11日（金）時点までに入った国からの情報（令和3年度全国介護保険・高齢者保健福祉担当課長会議資料を含む。）等に基づき作成しておりますことをご承知おきください。</w:t>
      </w:r>
    </w:p>
    <w:p w:rsidR="00054627" w:rsidRPr="00054627" w:rsidRDefault="00054627" w:rsidP="00054627">
      <w:pPr>
        <w:ind w:left="209" w:hangingChars="87" w:hanging="209"/>
        <w:rPr>
          <w:sz w:val="24"/>
        </w:rPr>
      </w:pPr>
      <w:r>
        <w:rPr>
          <w:rFonts w:hint="eastAsia"/>
          <w:sz w:val="24"/>
        </w:rPr>
        <w:t xml:space="preserve">　　</w:t>
      </w:r>
      <w:r w:rsidRPr="00054627">
        <w:rPr>
          <w:rFonts w:hint="eastAsia"/>
          <w:sz w:val="24"/>
        </w:rPr>
        <w:t>参考：令和</w:t>
      </w:r>
      <w:r w:rsidRPr="00054627">
        <w:rPr>
          <w:sz w:val="24"/>
        </w:rPr>
        <w:t>3年度全国介護保険・高齢者保健福祉担当課長会議資料</w:t>
      </w:r>
    </w:p>
    <w:p w:rsidR="00054627" w:rsidRDefault="00054627" w:rsidP="00054627">
      <w:pPr>
        <w:ind w:left="209" w:hangingChars="87" w:hanging="209"/>
        <w:rPr>
          <w:sz w:val="24"/>
        </w:rPr>
      </w:pPr>
      <w:r w:rsidRPr="00054627">
        <w:rPr>
          <w:rFonts w:hint="eastAsia"/>
          <w:sz w:val="24"/>
        </w:rPr>
        <w:t xml:space="preserve">　　　　　（</w:t>
      </w:r>
      <w:hyperlink r:id="rId8" w:history="1">
        <w:r w:rsidRPr="00142D7E">
          <w:rPr>
            <w:rStyle w:val="a7"/>
            <w:sz w:val="24"/>
          </w:rPr>
          <w:t>https://www.mhlw.go.jp/stf/newpage_24316.html</w:t>
        </w:r>
      </w:hyperlink>
      <w:r w:rsidRPr="00054627">
        <w:rPr>
          <w:sz w:val="24"/>
        </w:rPr>
        <w:t>）</w:t>
      </w:r>
    </w:p>
    <w:p w:rsidR="00054627" w:rsidRDefault="00054627" w:rsidP="00054627">
      <w:pPr>
        <w:ind w:left="209" w:hangingChars="87" w:hanging="209"/>
        <w:rPr>
          <w:sz w:val="24"/>
        </w:rPr>
      </w:pPr>
    </w:p>
    <w:p w:rsidR="00054627" w:rsidRPr="00054627" w:rsidRDefault="00054627" w:rsidP="00054627">
      <w:pPr>
        <w:ind w:left="209" w:hangingChars="87" w:hanging="209"/>
        <w:rPr>
          <w:sz w:val="24"/>
        </w:rPr>
      </w:pPr>
      <w:r>
        <w:rPr>
          <w:rFonts w:hint="eastAsia"/>
          <w:sz w:val="24"/>
        </w:rPr>
        <w:t>２．</w:t>
      </w:r>
      <w:r w:rsidR="00654CDC">
        <w:rPr>
          <w:rFonts w:hint="eastAsia"/>
          <w:sz w:val="24"/>
        </w:rPr>
        <w:t>本資料と併せて、栃木県指導監査課が開催する集団説明会の資料もご確認いただきますようお願いします。</w:t>
      </w:r>
    </w:p>
    <w:p w:rsidR="00054627" w:rsidRPr="00054627" w:rsidRDefault="00054627" w:rsidP="00054627">
      <w:pPr>
        <w:rPr>
          <w:sz w:val="24"/>
        </w:rPr>
      </w:pPr>
    </w:p>
    <w:p w:rsidR="008D1C09" w:rsidRDefault="00D27704" w:rsidP="00D27704">
      <w:pPr>
        <w:widowControl/>
        <w:jc w:val="left"/>
        <w:rPr>
          <w:b/>
          <w:sz w:val="28"/>
          <w:szCs w:val="28"/>
        </w:rPr>
      </w:pPr>
      <w:r>
        <w:rPr>
          <w:b/>
          <w:sz w:val="28"/>
          <w:szCs w:val="28"/>
        </w:rPr>
        <w:br w:type="page"/>
      </w:r>
    </w:p>
    <w:p w:rsidR="00EB4FDE" w:rsidRDefault="00EB4FDE" w:rsidP="00EB4FDE">
      <w:pPr>
        <w:pStyle w:val="1"/>
      </w:pPr>
      <w:bookmarkStart w:id="1" w:name="_Toc97748513"/>
      <w:bookmarkStart w:id="2" w:name="_Toc98144939"/>
      <w:r>
        <w:rPr>
          <w:rFonts w:hint="eastAsia"/>
        </w:rPr>
        <w:lastRenderedPageBreak/>
        <w:t>実地指導及び指定更新について</w:t>
      </w:r>
      <w:bookmarkEnd w:id="1"/>
      <w:bookmarkEnd w:id="2"/>
    </w:p>
    <w:p w:rsidR="00424C8A" w:rsidRPr="00515952" w:rsidRDefault="00EB4FDE" w:rsidP="00515952">
      <w:pPr>
        <w:pStyle w:val="2"/>
      </w:pPr>
      <w:bookmarkStart w:id="3" w:name="_Toc97748514"/>
      <w:bookmarkStart w:id="4" w:name="_Toc98144940"/>
      <w:r>
        <w:rPr>
          <w:rFonts w:hint="eastAsia"/>
        </w:rPr>
        <w:t>実地指導について</w:t>
      </w:r>
      <w:bookmarkEnd w:id="3"/>
      <w:bookmarkEnd w:id="4"/>
    </w:p>
    <w:p w:rsidR="00EB4FDE" w:rsidRDefault="00EB4FDE" w:rsidP="00EB4FDE">
      <w:pPr>
        <w:pStyle w:val="3"/>
        <w:rPr>
          <w:szCs w:val="28"/>
        </w:rPr>
      </w:pPr>
      <w:bookmarkStart w:id="5" w:name="_Toc97748515"/>
      <w:bookmarkStart w:id="6" w:name="_Toc98144941"/>
      <w:r>
        <w:rPr>
          <w:rFonts w:hint="eastAsia"/>
        </w:rPr>
        <w:t>本年度の実施状況及び主な指摘事項</w:t>
      </w:r>
      <w:bookmarkEnd w:id="5"/>
      <w:bookmarkEnd w:id="6"/>
    </w:p>
    <w:p w:rsidR="005E6905" w:rsidRPr="00145A2C" w:rsidRDefault="005E6905" w:rsidP="00145A2C">
      <w:pPr>
        <w:ind w:firstLineChars="450" w:firstLine="990"/>
        <w:rPr>
          <w:sz w:val="22"/>
          <w:szCs w:val="24"/>
          <w:bdr w:val="single" w:sz="4" w:space="0" w:color="auto"/>
        </w:rPr>
      </w:pPr>
      <w:r w:rsidRPr="00145A2C">
        <w:rPr>
          <w:rFonts w:hint="eastAsia"/>
          <w:sz w:val="22"/>
          <w:szCs w:val="24"/>
          <w:bdr w:val="single" w:sz="4" w:space="0" w:color="auto"/>
        </w:rPr>
        <w:t>本年度の実施状況</w:t>
      </w:r>
    </w:p>
    <w:p w:rsidR="00430A42" w:rsidRPr="005E6905" w:rsidRDefault="00430A42" w:rsidP="00145A2C">
      <w:pPr>
        <w:ind w:firstLineChars="550" w:firstLine="1210"/>
        <w:rPr>
          <w:sz w:val="22"/>
          <w:szCs w:val="24"/>
        </w:rPr>
      </w:pPr>
      <w:r w:rsidRPr="005E6905">
        <w:rPr>
          <w:rFonts w:hint="eastAsia"/>
          <w:sz w:val="22"/>
          <w:szCs w:val="24"/>
        </w:rPr>
        <w:t>・R4.3.</w:t>
      </w:r>
      <w:r w:rsidRPr="005E6905">
        <w:rPr>
          <w:sz w:val="22"/>
          <w:szCs w:val="24"/>
        </w:rPr>
        <w:t>1</w:t>
      </w:r>
      <w:r w:rsidR="005E6905">
        <w:rPr>
          <w:rFonts w:hint="eastAsia"/>
          <w:sz w:val="22"/>
          <w:szCs w:val="24"/>
        </w:rPr>
        <w:t>現在の市内地域密着型サービス事業所数（休止を除く）…</w:t>
      </w:r>
      <w:r w:rsidRPr="005E6905">
        <w:rPr>
          <w:rFonts w:hint="eastAsia"/>
          <w:sz w:val="22"/>
          <w:szCs w:val="24"/>
        </w:rPr>
        <w:t>55事業所</w:t>
      </w:r>
    </w:p>
    <w:p w:rsidR="003B50EA" w:rsidRDefault="00430A42" w:rsidP="00145A2C">
      <w:pPr>
        <w:ind w:firstLineChars="550" w:firstLine="1210"/>
        <w:rPr>
          <w:sz w:val="22"/>
          <w:szCs w:val="24"/>
        </w:rPr>
      </w:pPr>
      <w:r w:rsidRPr="005E6905">
        <w:rPr>
          <w:rFonts w:hint="eastAsia"/>
          <w:sz w:val="22"/>
          <w:szCs w:val="24"/>
        </w:rPr>
        <w:t>・実地指導実施事業所…</w:t>
      </w:r>
      <w:r w:rsidR="00E76B88">
        <w:rPr>
          <w:rFonts w:hint="eastAsia"/>
          <w:sz w:val="22"/>
          <w:szCs w:val="24"/>
        </w:rPr>
        <w:t>4</w:t>
      </w:r>
      <w:r w:rsidRPr="005E6905">
        <w:rPr>
          <w:rFonts w:hint="eastAsia"/>
          <w:sz w:val="22"/>
          <w:szCs w:val="24"/>
        </w:rPr>
        <w:t>事業所</w:t>
      </w:r>
    </w:p>
    <w:p w:rsidR="007E525E" w:rsidRDefault="005E6905" w:rsidP="007E525E">
      <w:pPr>
        <w:ind w:leftChars="682" w:left="1678" w:hangingChars="112" w:hanging="246"/>
        <w:rPr>
          <w:sz w:val="22"/>
          <w:szCs w:val="24"/>
        </w:rPr>
      </w:pPr>
      <w:r>
        <w:rPr>
          <w:rFonts w:hint="eastAsia"/>
          <w:sz w:val="22"/>
          <w:szCs w:val="24"/>
        </w:rPr>
        <w:t>※新型コロナウイルス</w:t>
      </w:r>
      <w:r w:rsidR="00A33324">
        <w:rPr>
          <w:rFonts w:hint="eastAsia"/>
          <w:sz w:val="22"/>
          <w:szCs w:val="24"/>
        </w:rPr>
        <w:t>感染拡大防止</w:t>
      </w:r>
      <w:r w:rsidR="00F068D0">
        <w:rPr>
          <w:rFonts w:hint="eastAsia"/>
          <w:sz w:val="22"/>
          <w:szCs w:val="24"/>
        </w:rPr>
        <w:t>に伴い</w:t>
      </w:r>
      <w:r w:rsidR="00A33324">
        <w:rPr>
          <w:rFonts w:hint="eastAsia"/>
          <w:sz w:val="22"/>
          <w:szCs w:val="24"/>
        </w:rPr>
        <w:t>、</w:t>
      </w:r>
      <w:r w:rsidR="00F068D0">
        <w:rPr>
          <w:rFonts w:hint="eastAsia"/>
          <w:sz w:val="22"/>
          <w:szCs w:val="24"/>
        </w:rPr>
        <w:t>事業所内での確認等</w:t>
      </w:r>
      <w:r w:rsidR="00CB4309">
        <w:rPr>
          <w:rFonts w:hint="eastAsia"/>
          <w:sz w:val="22"/>
          <w:szCs w:val="24"/>
        </w:rPr>
        <w:t>が困難で</w:t>
      </w:r>
      <w:r w:rsidR="00CA5948">
        <w:rPr>
          <w:rFonts w:hint="eastAsia"/>
          <w:sz w:val="22"/>
          <w:szCs w:val="24"/>
        </w:rPr>
        <w:t>あるため</w:t>
      </w:r>
      <w:r w:rsidR="00A33324">
        <w:rPr>
          <w:rFonts w:hint="eastAsia"/>
          <w:sz w:val="22"/>
          <w:szCs w:val="24"/>
        </w:rPr>
        <w:t>事前提出書類に基づき指導を行った事業所</w:t>
      </w:r>
      <w:r w:rsidR="00F068D0">
        <w:rPr>
          <w:rFonts w:hint="eastAsia"/>
          <w:sz w:val="22"/>
          <w:szCs w:val="24"/>
        </w:rPr>
        <w:t>を含む。</w:t>
      </w:r>
    </w:p>
    <w:p w:rsidR="00430A42" w:rsidRPr="00145A2C" w:rsidRDefault="00145A2C" w:rsidP="00145A2C">
      <w:pPr>
        <w:rPr>
          <w:sz w:val="22"/>
          <w:szCs w:val="24"/>
          <w:bdr w:val="single" w:sz="4" w:space="0" w:color="auto"/>
        </w:rPr>
      </w:pPr>
      <w:r>
        <w:rPr>
          <w:rFonts w:hint="eastAsia"/>
          <w:sz w:val="22"/>
          <w:szCs w:val="24"/>
        </w:rPr>
        <w:t xml:space="preserve">　　　 　</w:t>
      </w:r>
      <w:r w:rsidR="00E76B88">
        <w:rPr>
          <w:rFonts w:hint="eastAsia"/>
          <w:sz w:val="22"/>
          <w:szCs w:val="24"/>
          <w:bdr w:val="single" w:sz="4" w:space="0" w:color="auto"/>
        </w:rPr>
        <w:t>主な指摘事項</w:t>
      </w:r>
    </w:p>
    <w:tbl>
      <w:tblPr>
        <w:tblStyle w:val="a3"/>
        <w:tblW w:w="0" w:type="auto"/>
        <w:tblInd w:w="1255" w:type="dxa"/>
        <w:tblLook w:val="04A0" w:firstRow="1" w:lastRow="0" w:firstColumn="1" w:lastColumn="0" w:noHBand="0" w:noVBand="1"/>
      </w:tblPr>
      <w:tblGrid>
        <w:gridCol w:w="1116"/>
        <w:gridCol w:w="6864"/>
      </w:tblGrid>
      <w:tr w:rsidR="00B776CA" w:rsidRPr="006C4758" w:rsidTr="00A302F8">
        <w:trPr>
          <w:trHeight w:val="340"/>
        </w:trPr>
        <w:tc>
          <w:tcPr>
            <w:tcW w:w="1116" w:type="dxa"/>
            <w:shd w:val="clear" w:color="auto" w:fill="BFBFBF" w:themeFill="background1" w:themeFillShade="BF"/>
            <w:vAlign w:val="center"/>
          </w:tcPr>
          <w:p w:rsidR="00B776CA" w:rsidRPr="0094009A" w:rsidRDefault="00B776CA" w:rsidP="0094009A">
            <w:pPr>
              <w:spacing w:line="240" w:lineRule="atLeast"/>
              <w:jc w:val="center"/>
              <w:rPr>
                <w:szCs w:val="21"/>
              </w:rPr>
            </w:pPr>
            <w:r w:rsidRPr="0094009A">
              <w:rPr>
                <w:rFonts w:hint="eastAsia"/>
                <w:szCs w:val="21"/>
              </w:rPr>
              <w:t>種類</w:t>
            </w:r>
          </w:p>
        </w:tc>
        <w:tc>
          <w:tcPr>
            <w:tcW w:w="6864" w:type="dxa"/>
            <w:shd w:val="clear" w:color="auto" w:fill="BFBFBF" w:themeFill="background1" w:themeFillShade="BF"/>
            <w:vAlign w:val="center"/>
          </w:tcPr>
          <w:p w:rsidR="00B776CA" w:rsidRPr="0094009A" w:rsidRDefault="00B776CA" w:rsidP="0094009A">
            <w:pPr>
              <w:spacing w:line="240" w:lineRule="atLeast"/>
              <w:jc w:val="center"/>
              <w:rPr>
                <w:szCs w:val="21"/>
              </w:rPr>
            </w:pPr>
            <w:r w:rsidRPr="0094009A">
              <w:rPr>
                <w:rFonts w:hint="eastAsia"/>
                <w:szCs w:val="21"/>
              </w:rPr>
              <w:t>主な内容</w:t>
            </w:r>
          </w:p>
        </w:tc>
      </w:tr>
      <w:tr w:rsidR="00B776CA" w:rsidRPr="006C4758" w:rsidTr="00A302F8">
        <w:tc>
          <w:tcPr>
            <w:tcW w:w="1116" w:type="dxa"/>
          </w:tcPr>
          <w:p w:rsidR="00B776CA" w:rsidRPr="0094009A" w:rsidRDefault="00B776CA" w:rsidP="0094009A">
            <w:pPr>
              <w:jc w:val="center"/>
              <w:rPr>
                <w:szCs w:val="21"/>
              </w:rPr>
            </w:pPr>
            <w:r w:rsidRPr="0094009A">
              <w:rPr>
                <w:rFonts w:hint="eastAsia"/>
                <w:szCs w:val="21"/>
              </w:rPr>
              <w:t>口頭指摘</w:t>
            </w:r>
          </w:p>
        </w:tc>
        <w:tc>
          <w:tcPr>
            <w:tcW w:w="6864" w:type="dxa"/>
          </w:tcPr>
          <w:p w:rsidR="00B776CA" w:rsidRPr="00AE0909" w:rsidRDefault="00B776CA" w:rsidP="00AE0909">
            <w:pPr>
              <w:ind w:left="210" w:hangingChars="100" w:hanging="210"/>
              <w:rPr>
                <w:szCs w:val="21"/>
              </w:rPr>
            </w:pPr>
            <w:r w:rsidRPr="00B335D0">
              <w:rPr>
                <w:rFonts w:hint="eastAsia"/>
                <w:szCs w:val="21"/>
              </w:rPr>
              <w:t>・</w:t>
            </w:r>
            <w:r w:rsidR="00AE0909">
              <w:rPr>
                <w:rFonts w:hint="eastAsia"/>
                <w:szCs w:val="21"/>
              </w:rPr>
              <w:t>各種計画の整備、適切な保管及び定期的な見直し</w:t>
            </w:r>
          </w:p>
        </w:tc>
      </w:tr>
      <w:tr w:rsidR="00B776CA" w:rsidRPr="006C4758" w:rsidTr="00A302F8">
        <w:tc>
          <w:tcPr>
            <w:tcW w:w="1116" w:type="dxa"/>
          </w:tcPr>
          <w:p w:rsidR="00B776CA" w:rsidRPr="0094009A" w:rsidRDefault="00B776CA" w:rsidP="0094009A">
            <w:pPr>
              <w:jc w:val="center"/>
              <w:rPr>
                <w:szCs w:val="21"/>
              </w:rPr>
            </w:pPr>
            <w:r w:rsidRPr="0094009A">
              <w:rPr>
                <w:rFonts w:hint="eastAsia"/>
                <w:szCs w:val="21"/>
              </w:rPr>
              <w:t>文書指摘</w:t>
            </w:r>
          </w:p>
        </w:tc>
        <w:tc>
          <w:tcPr>
            <w:tcW w:w="6864" w:type="dxa"/>
          </w:tcPr>
          <w:p w:rsidR="00490D7E" w:rsidRPr="00490D7E" w:rsidRDefault="00490D7E" w:rsidP="00F70B3D">
            <w:pPr>
              <w:rPr>
                <w:szCs w:val="21"/>
              </w:rPr>
            </w:pPr>
            <w:r w:rsidRPr="00490D7E">
              <w:rPr>
                <w:rFonts w:hint="eastAsia"/>
                <w:szCs w:val="21"/>
              </w:rPr>
              <w:t>・避難訓練の未実施</w:t>
            </w:r>
          </w:p>
          <w:p w:rsidR="00B776CA" w:rsidRPr="006C4758" w:rsidRDefault="00B776CA" w:rsidP="00F70B3D">
            <w:pPr>
              <w:rPr>
                <w:color w:val="FF0000"/>
                <w:szCs w:val="21"/>
              </w:rPr>
            </w:pPr>
            <w:r w:rsidRPr="00490D7E">
              <w:rPr>
                <w:rFonts w:hint="eastAsia"/>
                <w:szCs w:val="21"/>
              </w:rPr>
              <w:t>・運営推進会議の未開催</w:t>
            </w:r>
          </w:p>
        </w:tc>
      </w:tr>
    </w:tbl>
    <w:p w:rsidR="007E525E" w:rsidRPr="007E525E" w:rsidRDefault="00EB4FDE" w:rsidP="007E525E">
      <w:pPr>
        <w:pStyle w:val="3"/>
      </w:pPr>
      <w:bookmarkStart w:id="7" w:name="_Toc97748516"/>
      <w:bookmarkStart w:id="8" w:name="_Toc98144942"/>
      <w:r>
        <w:rPr>
          <w:rFonts w:hint="eastAsia"/>
        </w:rPr>
        <w:t>令和４年度の実施方針</w:t>
      </w:r>
      <w:bookmarkEnd w:id="7"/>
      <w:r w:rsidR="0094009A">
        <w:rPr>
          <w:rFonts w:hint="eastAsia"/>
        </w:rPr>
        <w:t>（予定）</w:t>
      </w:r>
      <w:bookmarkEnd w:id="8"/>
    </w:p>
    <w:p w:rsidR="00D12029" w:rsidRPr="00D12029" w:rsidRDefault="00D12029" w:rsidP="00D12029">
      <w:pPr>
        <w:ind w:firstLineChars="400" w:firstLine="880"/>
        <w:rPr>
          <w:sz w:val="22"/>
          <w:szCs w:val="24"/>
        </w:rPr>
      </w:pPr>
      <w:r w:rsidRPr="00D12029">
        <w:rPr>
          <w:rFonts w:hint="eastAsia"/>
          <w:sz w:val="22"/>
          <w:szCs w:val="24"/>
        </w:rPr>
        <w:t>・指定有効期間内に最低１回の指導</w:t>
      </w:r>
    </w:p>
    <w:p w:rsidR="00D12029" w:rsidRPr="00D12029" w:rsidRDefault="00D12029" w:rsidP="00D12029">
      <w:pPr>
        <w:ind w:firstLineChars="400" w:firstLine="880"/>
        <w:rPr>
          <w:sz w:val="22"/>
          <w:szCs w:val="24"/>
        </w:rPr>
      </w:pPr>
      <w:r w:rsidRPr="00D12029">
        <w:rPr>
          <w:rFonts w:hint="eastAsia"/>
          <w:sz w:val="22"/>
          <w:szCs w:val="24"/>
        </w:rPr>
        <w:t>・各種加算を算定している場合、算定要件に必要となる挙証資料を重点的に確認</w:t>
      </w:r>
    </w:p>
    <w:p w:rsidR="00424C8A" w:rsidRDefault="00D12029" w:rsidP="00424C8A">
      <w:pPr>
        <w:ind w:firstLineChars="400" w:firstLine="880"/>
        <w:rPr>
          <w:sz w:val="22"/>
          <w:szCs w:val="24"/>
        </w:rPr>
      </w:pPr>
      <w:r w:rsidRPr="00F068D0">
        <w:rPr>
          <w:rFonts w:hint="eastAsia"/>
          <w:sz w:val="22"/>
          <w:szCs w:val="24"/>
        </w:rPr>
        <w:t>・R4.10.1～R5.9.30の間に指定有効期間が満了となる事業所を中心に実施</w:t>
      </w:r>
    </w:p>
    <w:p w:rsidR="007E525E" w:rsidRPr="00F068D0" w:rsidRDefault="007E525E" w:rsidP="00D12029">
      <w:pPr>
        <w:ind w:firstLineChars="400" w:firstLine="880"/>
        <w:rPr>
          <w:sz w:val="22"/>
          <w:szCs w:val="24"/>
        </w:rPr>
      </w:pPr>
    </w:p>
    <w:p w:rsidR="00EB4FDE" w:rsidRDefault="00EB4FDE" w:rsidP="00EB4FDE">
      <w:pPr>
        <w:pStyle w:val="2"/>
      </w:pPr>
      <w:bookmarkStart w:id="9" w:name="_Toc97748517"/>
      <w:bookmarkStart w:id="10" w:name="_Toc98144943"/>
      <w:r>
        <w:rPr>
          <w:rFonts w:hint="eastAsia"/>
        </w:rPr>
        <w:t>指定更新について</w:t>
      </w:r>
      <w:bookmarkEnd w:id="9"/>
      <w:bookmarkEnd w:id="10"/>
    </w:p>
    <w:p w:rsidR="00EB4FDE" w:rsidRDefault="00EB4FDE" w:rsidP="00EB4FDE">
      <w:pPr>
        <w:pStyle w:val="3"/>
      </w:pPr>
      <w:bookmarkStart w:id="11" w:name="_Toc97748518"/>
      <w:bookmarkStart w:id="12" w:name="_Toc98144944"/>
      <w:r>
        <w:rPr>
          <w:rFonts w:hint="eastAsia"/>
        </w:rPr>
        <w:t>令和４年度の対象事業所数</w:t>
      </w:r>
      <w:bookmarkEnd w:id="11"/>
      <w:bookmarkEnd w:id="12"/>
    </w:p>
    <w:p w:rsidR="002D3E19" w:rsidRDefault="002D3E19" w:rsidP="002D3E19">
      <w:pPr>
        <w:ind w:left="964"/>
        <w:rPr>
          <w:sz w:val="22"/>
        </w:rPr>
      </w:pPr>
      <w:r>
        <w:rPr>
          <w:rFonts w:hint="eastAsia"/>
          <w:sz w:val="22"/>
        </w:rPr>
        <w:t>・R4.4.1～R5.3.31の間に指定有効期間が満了となる事業所…5事業所</w:t>
      </w:r>
    </w:p>
    <w:p w:rsidR="002D3E19" w:rsidRPr="002D3E19" w:rsidRDefault="002D3E19" w:rsidP="002D3E19">
      <w:pPr>
        <w:ind w:left="964"/>
        <w:rPr>
          <w:sz w:val="22"/>
        </w:rPr>
      </w:pPr>
      <w:r>
        <w:rPr>
          <w:rFonts w:hint="eastAsia"/>
          <w:sz w:val="22"/>
        </w:rPr>
        <w:t xml:space="preserve">　　　　　　　　　　　　　　　　　　　　　　　　　　　（全体の約9％）</w:t>
      </w:r>
    </w:p>
    <w:p w:rsidR="00ED40D7" w:rsidRDefault="00ED40D7" w:rsidP="00ED40D7">
      <w:pPr>
        <w:pStyle w:val="3"/>
      </w:pPr>
      <w:bookmarkStart w:id="13" w:name="_Toc97748519"/>
      <w:bookmarkStart w:id="14" w:name="_Toc98144945"/>
      <w:r w:rsidRPr="00ED40D7">
        <w:rPr>
          <w:rFonts w:hint="eastAsia"/>
        </w:rPr>
        <w:t>指定更新事務に係る標準的なスケジュール</w:t>
      </w:r>
      <w:bookmarkEnd w:id="13"/>
      <w:bookmarkEnd w:id="14"/>
    </w:p>
    <w:tbl>
      <w:tblPr>
        <w:tblStyle w:val="a3"/>
        <w:tblW w:w="0" w:type="auto"/>
        <w:tblInd w:w="1150" w:type="dxa"/>
        <w:tblLook w:val="04A0" w:firstRow="1" w:lastRow="0" w:firstColumn="1" w:lastColumn="0" w:noHBand="0" w:noVBand="1"/>
      </w:tblPr>
      <w:tblGrid>
        <w:gridCol w:w="2520"/>
        <w:gridCol w:w="5618"/>
      </w:tblGrid>
      <w:tr w:rsidR="001A4DFC" w:rsidRPr="006C4758" w:rsidTr="00B45A39">
        <w:trPr>
          <w:trHeight w:val="340"/>
        </w:trPr>
        <w:tc>
          <w:tcPr>
            <w:tcW w:w="2520" w:type="dxa"/>
            <w:shd w:val="clear" w:color="auto" w:fill="BFBFBF" w:themeFill="background1" w:themeFillShade="BF"/>
            <w:vAlign w:val="center"/>
          </w:tcPr>
          <w:p w:rsidR="001A4DFC" w:rsidRPr="001A4DFC" w:rsidRDefault="001A4DFC" w:rsidP="00B45A39">
            <w:pPr>
              <w:widowControl/>
              <w:spacing w:line="240" w:lineRule="exact"/>
              <w:jc w:val="center"/>
              <w:rPr>
                <w:szCs w:val="21"/>
              </w:rPr>
            </w:pPr>
            <w:r w:rsidRPr="001A4DFC">
              <w:rPr>
                <w:rFonts w:hint="eastAsia"/>
                <w:szCs w:val="21"/>
              </w:rPr>
              <w:t>日程</w:t>
            </w:r>
          </w:p>
        </w:tc>
        <w:tc>
          <w:tcPr>
            <w:tcW w:w="5618" w:type="dxa"/>
            <w:shd w:val="clear" w:color="auto" w:fill="BFBFBF" w:themeFill="background1" w:themeFillShade="BF"/>
            <w:vAlign w:val="center"/>
          </w:tcPr>
          <w:p w:rsidR="001A4DFC" w:rsidRPr="001A4DFC" w:rsidRDefault="001A4DFC" w:rsidP="00B45A39">
            <w:pPr>
              <w:widowControl/>
              <w:spacing w:line="240" w:lineRule="exact"/>
              <w:jc w:val="center"/>
              <w:rPr>
                <w:szCs w:val="21"/>
              </w:rPr>
            </w:pPr>
            <w:r w:rsidRPr="001A4DFC">
              <w:rPr>
                <w:rFonts w:hint="eastAsia"/>
                <w:szCs w:val="21"/>
              </w:rPr>
              <w:t>事務内容</w:t>
            </w:r>
          </w:p>
        </w:tc>
      </w:tr>
      <w:tr w:rsidR="001A4DFC" w:rsidRPr="006C4758" w:rsidTr="001A4DFC">
        <w:tc>
          <w:tcPr>
            <w:tcW w:w="2520" w:type="dxa"/>
          </w:tcPr>
          <w:p w:rsidR="001A4DFC" w:rsidRPr="001A4DFC" w:rsidRDefault="001A4DFC" w:rsidP="001A4DFC">
            <w:pPr>
              <w:widowControl/>
              <w:jc w:val="center"/>
              <w:rPr>
                <w:szCs w:val="21"/>
              </w:rPr>
            </w:pPr>
            <w:r w:rsidRPr="001A4DFC">
              <w:rPr>
                <w:rFonts w:hint="eastAsia"/>
                <w:szCs w:val="21"/>
              </w:rPr>
              <w:t>ｎ－３月中旬頃</w:t>
            </w:r>
          </w:p>
        </w:tc>
        <w:tc>
          <w:tcPr>
            <w:tcW w:w="5618" w:type="dxa"/>
          </w:tcPr>
          <w:p w:rsidR="001A4DFC" w:rsidRPr="001A4DFC" w:rsidRDefault="001A4DFC" w:rsidP="001A4DFC">
            <w:pPr>
              <w:widowControl/>
              <w:jc w:val="center"/>
              <w:rPr>
                <w:szCs w:val="21"/>
              </w:rPr>
            </w:pPr>
            <w:r w:rsidRPr="001A4DFC">
              <w:rPr>
                <w:rFonts w:hint="eastAsia"/>
                <w:szCs w:val="21"/>
              </w:rPr>
              <w:t>更新申請受付通知の発送（市→事業所）</w:t>
            </w:r>
          </w:p>
        </w:tc>
      </w:tr>
      <w:tr w:rsidR="001A4DFC" w:rsidRPr="006C4758" w:rsidTr="001A4DFC">
        <w:tc>
          <w:tcPr>
            <w:tcW w:w="2520" w:type="dxa"/>
          </w:tcPr>
          <w:p w:rsidR="001A4DFC" w:rsidRPr="001A4DFC" w:rsidRDefault="001A4DFC" w:rsidP="001A4DFC">
            <w:pPr>
              <w:widowControl/>
              <w:jc w:val="center"/>
              <w:rPr>
                <w:szCs w:val="21"/>
              </w:rPr>
            </w:pPr>
            <w:r w:rsidRPr="001A4DFC">
              <w:rPr>
                <w:rFonts w:hint="eastAsia"/>
                <w:szCs w:val="21"/>
              </w:rPr>
              <w:t>ｎ－２月下旬まで</w:t>
            </w:r>
          </w:p>
        </w:tc>
        <w:tc>
          <w:tcPr>
            <w:tcW w:w="5618" w:type="dxa"/>
          </w:tcPr>
          <w:p w:rsidR="001A4DFC" w:rsidRPr="001A4DFC" w:rsidRDefault="001A4DFC" w:rsidP="001A4DFC">
            <w:pPr>
              <w:widowControl/>
              <w:jc w:val="center"/>
              <w:rPr>
                <w:szCs w:val="21"/>
              </w:rPr>
            </w:pPr>
            <w:r w:rsidRPr="001A4DFC">
              <w:rPr>
                <w:rFonts w:hint="eastAsia"/>
                <w:szCs w:val="21"/>
              </w:rPr>
              <w:t>更新申請書類の提出（事業所→市）</w:t>
            </w:r>
          </w:p>
        </w:tc>
      </w:tr>
      <w:tr w:rsidR="001A4DFC" w:rsidRPr="006C4758" w:rsidTr="001A4DFC">
        <w:tc>
          <w:tcPr>
            <w:tcW w:w="2520" w:type="dxa"/>
          </w:tcPr>
          <w:p w:rsidR="001A4DFC" w:rsidRPr="001A4DFC" w:rsidRDefault="001A4DFC" w:rsidP="001A4DFC">
            <w:pPr>
              <w:widowControl/>
              <w:jc w:val="center"/>
              <w:rPr>
                <w:szCs w:val="21"/>
              </w:rPr>
            </w:pPr>
            <w:r w:rsidRPr="001A4DFC">
              <w:rPr>
                <w:rFonts w:hint="eastAsia"/>
                <w:szCs w:val="21"/>
              </w:rPr>
              <w:t>ｎ－１月下旬まで</w:t>
            </w:r>
          </w:p>
        </w:tc>
        <w:tc>
          <w:tcPr>
            <w:tcW w:w="5618" w:type="dxa"/>
          </w:tcPr>
          <w:p w:rsidR="001A4DFC" w:rsidRPr="001A4DFC" w:rsidRDefault="001A4DFC" w:rsidP="001A4DFC">
            <w:pPr>
              <w:widowControl/>
              <w:jc w:val="center"/>
              <w:rPr>
                <w:szCs w:val="21"/>
              </w:rPr>
            </w:pPr>
            <w:r w:rsidRPr="001A4DFC">
              <w:rPr>
                <w:rFonts w:hint="eastAsia"/>
                <w:szCs w:val="21"/>
              </w:rPr>
              <w:t>指定通知の発送（市→事業所）</w:t>
            </w:r>
          </w:p>
        </w:tc>
      </w:tr>
      <w:tr w:rsidR="001A4DFC" w:rsidRPr="006C4758" w:rsidTr="001A4DFC">
        <w:tc>
          <w:tcPr>
            <w:tcW w:w="2520" w:type="dxa"/>
          </w:tcPr>
          <w:p w:rsidR="001A4DFC" w:rsidRPr="001A4DFC" w:rsidRDefault="001A4DFC" w:rsidP="001A4DFC">
            <w:pPr>
              <w:widowControl/>
              <w:jc w:val="center"/>
              <w:rPr>
                <w:szCs w:val="21"/>
              </w:rPr>
            </w:pPr>
            <w:r w:rsidRPr="001A4DFC">
              <w:rPr>
                <w:rFonts w:hint="eastAsia"/>
                <w:szCs w:val="21"/>
              </w:rPr>
              <w:t>ｎ月１日</w:t>
            </w:r>
          </w:p>
        </w:tc>
        <w:tc>
          <w:tcPr>
            <w:tcW w:w="5618" w:type="dxa"/>
          </w:tcPr>
          <w:p w:rsidR="001A4DFC" w:rsidRPr="001A4DFC" w:rsidRDefault="007E525E" w:rsidP="007E525E">
            <w:pPr>
              <w:widowControl/>
              <w:tabs>
                <w:tab w:val="left" w:pos="1395"/>
                <w:tab w:val="center" w:pos="2701"/>
              </w:tabs>
              <w:jc w:val="left"/>
              <w:rPr>
                <w:szCs w:val="21"/>
              </w:rPr>
            </w:pPr>
            <w:r>
              <w:rPr>
                <w:szCs w:val="21"/>
              </w:rPr>
              <w:tab/>
            </w:r>
            <w:r>
              <w:rPr>
                <w:szCs w:val="21"/>
              </w:rPr>
              <w:tab/>
            </w:r>
            <w:r w:rsidR="001A4DFC" w:rsidRPr="001A4DFC">
              <w:rPr>
                <w:rFonts w:hint="eastAsia"/>
                <w:szCs w:val="21"/>
              </w:rPr>
              <w:t>指定更新期間開始</w:t>
            </w:r>
          </w:p>
        </w:tc>
      </w:tr>
    </w:tbl>
    <w:p w:rsidR="007E525E" w:rsidRPr="001A4DFC" w:rsidRDefault="007E525E" w:rsidP="001A4DFC"/>
    <w:p w:rsidR="001A4DFC" w:rsidRDefault="00ED40D7" w:rsidP="00A92C12">
      <w:pPr>
        <w:pStyle w:val="3"/>
        <w:tabs>
          <w:tab w:val="left" w:pos="1470"/>
        </w:tabs>
        <w:ind w:rightChars="27" w:right="57"/>
        <w:rPr>
          <w:szCs w:val="28"/>
        </w:rPr>
      </w:pPr>
      <w:bookmarkStart w:id="15" w:name="_Toc97748520"/>
      <w:bookmarkStart w:id="16" w:name="_Toc98144946"/>
      <w:r w:rsidRPr="00ED40D7">
        <w:rPr>
          <w:rFonts w:hint="eastAsia"/>
          <w:szCs w:val="28"/>
        </w:rPr>
        <w:t>その</w:t>
      </w:r>
      <w:r w:rsidR="00C34325">
        <w:rPr>
          <w:rFonts w:hint="eastAsia"/>
          <w:szCs w:val="28"/>
        </w:rPr>
        <w:t>他</w:t>
      </w:r>
      <w:bookmarkEnd w:id="15"/>
      <w:bookmarkEnd w:id="16"/>
    </w:p>
    <w:p w:rsidR="00CA5948" w:rsidRDefault="00CA5948" w:rsidP="00A92C12">
      <w:pPr>
        <w:tabs>
          <w:tab w:val="left" w:pos="1050"/>
          <w:tab w:val="left" w:pos="1470"/>
        </w:tabs>
        <w:rPr>
          <w:sz w:val="22"/>
        </w:rPr>
      </w:pPr>
      <w:r>
        <w:rPr>
          <w:rFonts w:hint="eastAsia"/>
          <w:sz w:val="22"/>
        </w:rPr>
        <w:t xml:space="preserve">　　　　 </w:t>
      </w:r>
      <w:r w:rsidR="00632E50" w:rsidRPr="00F0145F">
        <w:rPr>
          <w:rFonts w:hint="eastAsia"/>
          <w:sz w:val="22"/>
          <w:bdr w:val="single" w:sz="4" w:space="0" w:color="auto"/>
        </w:rPr>
        <w:t>消防法及び建築基準法</w:t>
      </w:r>
      <w:r w:rsidR="00F0145F" w:rsidRPr="00F0145F">
        <w:rPr>
          <w:rFonts w:hint="eastAsia"/>
          <w:sz w:val="22"/>
          <w:bdr w:val="single" w:sz="4" w:space="0" w:color="auto"/>
        </w:rPr>
        <w:t>に基づく基準に適合していることの確認について</w:t>
      </w:r>
    </w:p>
    <w:p w:rsidR="00F0145F" w:rsidRDefault="00F0145F" w:rsidP="00A92C12">
      <w:pPr>
        <w:tabs>
          <w:tab w:val="left" w:pos="1470"/>
        </w:tabs>
        <w:ind w:left="1155" w:hangingChars="525" w:hanging="1155"/>
        <w:rPr>
          <w:sz w:val="22"/>
        </w:rPr>
      </w:pPr>
      <w:r>
        <w:rPr>
          <w:rFonts w:hint="eastAsia"/>
          <w:sz w:val="22"/>
        </w:rPr>
        <w:t xml:space="preserve">　　　　  </w:t>
      </w:r>
      <w:r w:rsidR="00897805">
        <w:rPr>
          <w:rFonts w:hint="eastAsia"/>
          <w:sz w:val="22"/>
        </w:rPr>
        <w:t xml:space="preserve">　</w:t>
      </w:r>
      <w:r>
        <w:rPr>
          <w:rFonts w:hint="eastAsia"/>
          <w:sz w:val="22"/>
        </w:rPr>
        <w:t xml:space="preserve"> </w:t>
      </w:r>
      <w:r w:rsidR="00897805">
        <w:rPr>
          <w:rFonts w:hint="eastAsia"/>
          <w:sz w:val="22"/>
        </w:rPr>
        <w:t>国から「火災対策の充実に関するガイドライン」が示されたことにより、栃木県では平成28年4月から、「新規指定」又は「更新」の際に、事業に係る建物が建築基準法令に基づく基準に適合していること及び当該建物内の設備</w:t>
      </w:r>
      <w:r w:rsidR="005679AE">
        <w:rPr>
          <w:rFonts w:hint="eastAsia"/>
          <w:sz w:val="22"/>
        </w:rPr>
        <w:t>が</w:t>
      </w:r>
      <w:r w:rsidR="00D271E0">
        <w:rPr>
          <w:rFonts w:hint="eastAsia"/>
          <w:sz w:val="22"/>
        </w:rPr>
        <w:t>消防法令に基づく基準に適合していることを確認することとしている</w:t>
      </w:r>
      <w:r w:rsidR="00897805">
        <w:rPr>
          <w:rFonts w:hint="eastAsia"/>
          <w:sz w:val="22"/>
        </w:rPr>
        <w:t>。</w:t>
      </w:r>
      <w:r w:rsidR="00E82C29">
        <w:rPr>
          <w:rFonts w:hint="eastAsia"/>
          <w:sz w:val="22"/>
        </w:rPr>
        <w:t>【</w:t>
      </w:r>
      <w:r w:rsidR="00D90250">
        <w:rPr>
          <w:rFonts w:hint="eastAsia"/>
          <w:sz w:val="22"/>
        </w:rPr>
        <w:t>参考：</w:t>
      </w:r>
      <w:r w:rsidR="00E82C29" w:rsidRPr="00E82C29">
        <w:rPr>
          <w:rFonts w:hint="eastAsia"/>
          <w:sz w:val="22"/>
          <w:bdr w:val="single" w:sz="4" w:space="0" w:color="auto"/>
        </w:rPr>
        <w:t>資料</w:t>
      </w:r>
      <w:r w:rsidR="00BA77E6">
        <w:rPr>
          <w:rFonts w:hint="eastAsia"/>
          <w:sz w:val="22"/>
          <w:bdr w:val="single" w:sz="4" w:space="0" w:color="auto"/>
        </w:rPr>
        <w:t>2</w:t>
      </w:r>
      <w:r w:rsidR="00E82C29" w:rsidRPr="00E82C29">
        <w:rPr>
          <w:rFonts w:hint="eastAsia"/>
          <w:sz w:val="22"/>
          <w:bdr w:val="single" w:sz="4" w:space="0" w:color="auto"/>
        </w:rPr>
        <w:t>-1</w:t>
      </w:r>
      <w:r w:rsidR="00E82C29">
        <w:rPr>
          <w:rFonts w:hint="eastAsia"/>
          <w:sz w:val="22"/>
        </w:rPr>
        <w:t>】</w:t>
      </w:r>
    </w:p>
    <w:p w:rsidR="00897805" w:rsidRDefault="00897805" w:rsidP="00A92C12">
      <w:pPr>
        <w:tabs>
          <w:tab w:val="left" w:pos="1470"/>
        </w:tabs>
        <w:ind w:left="1155" w:hangingChars="525" w:hanging="1155"/>
        <w:rPr>
          <w:sz w:val="22"/>
        </w:rPr>
      </w:pPr>
      <w:r>
        <w:rPr>
          <w:rFonts w:hint="eastAsia"/>
          <w:sz w:val="22"/>
        </w:rPr>
        <w:t xml:space="preserve">　　　　　　</w:t>
      </w:r>
      <w:r w:rsidR="00F42E9C">
        <w:rPr>
          <w:rFonts w:hint="eastAsia"/>
          <w:sz w:val="22"/>
        </w:rPr>
        <w:t xml:space="preserve"> </w:t>
      </w:r>
      <w:r>
        <w:rPr>
          <w:rFonts w:hint="eastAsia"/>
          <w:sz w:val="22"/>
        </w:rPr>
        <w:t>本市においても</w:t>
      </w:r>
      <w:r w:rsidR="00F113B4">
        <w:rPr>
          <w:rFonts w:hint="eastAsia"/>
          <w:sz w:val="22"/>
        </w:rPr>
        <w:t>、栃木県に準じて確認しており、</w:t>
      </w:r>
      <w:r w:rsidR="0006381C">
        <w:rPr>
          <w:rFonts w:hint="eastAsia"/>
          <w:sz w:val="22"/>
        </w:rPr>
        <w:t>「更新」の際に</w:t>
      </w:r>
      <w:r w:rsidR="00DA2C67">
        <w:rPr>
          <w:rFonts w:hint="eastAsia"/>
          <w:sz w:val="22"/>
        </w:rPr>
        <w:t>更新申請書類</w:t>
      </w:r>
      <w:r w:rsidR="00F42E9C">
        <w:rPr>
          <w:rFonts w:hint="eastAsia"/>
          <w:sz w:val="22"/>
        </w:rPr>
        <w:t>の</w:t>
      </w:r>
      <w:r w:rsidR="00F42E9C">
        <w:rPr>
          <w:rFonts w:hint="eastAsia"/>
          <w:sz w:val="22"/>
        </w:rPr>
        <w:lastRenderedPageBreak/>
        <w:t>一部として</w:t>
      </w:r>
      <w:r w:rsidR="00F113B4">
        <w:rPr>
          <w:rFonts w:hint="eastAsia"/>
          <w:sz w:val="22"/>
        </w:rPr>
        <w:t>「</w:t>
      </w:r>
      <w:r w:rsidR="00F42E9C">
        <w:rPr>
          <w:rFonts w:hint="eastAsia"/>
          <w:sz w:val="22"/>
        </w:rPr>
        <w:t>消防法及び建築基準法に基づく</w:t>
      </w:r>
      <w:r w:rsidR="00F113B4">
        <w:rPr>
          <w:rFonts w:hint="eastAsia"/>
          <w:sz w:val="22"/>
        </w:rPr>
        <w:t>基準に適合</w:t>
      </w:r>
      <w:r w:rsidR="006954C8">
        <w:rPr>
          <w:rFonts w:hint="eastAsia"/>
          <w:sz w:val="22"/>
        </w:rPr>
        <w:t>していることを確認できる書類」を提出いただいているところであるが、</w:t>
      </w:r>
      <w:r w:rsidR="001F1023">
        <w:rPr>
          <w:rFonts w:hint="eastAsia"/>
          <w:sz w:val="22"/>
        </w:rPr>
        <w:t>特に</w:t>
      </w:r>
      <w:r w:rsidR="006954C8">
        <w:rPr>
          <w:rFonts w:hint="eastAsia"/>
          <w:sz w:val="22"/>
        </w:rPr>
        <w:t>平成28年3月以前に指定を受けた事業所</w:t>
      </w:r>
      <w:r w:rsidR="001F1023">
        <w:rPr>
          <w:rFonts w:hint="eastAsia"/>
          <w:sz w:val="22"/>
        </w:rPr>
        <w:t>において、</w:t>
      </w:r>
      <w:r w:rsidR="006954C8">
        <w:rPr>
          <w:rFonts w:hint="eastAsia"/>
          <w:sz w:val="22"/>
        </w:rPr>
        <w:t>基準不適合</w:t>
      </w:r>
      <w:r w:rsidR="001F1023">
        <w:rPr>
          <w:rFonts w:hint="eastAsia"/>
          <w:sz w:val="22"/>
        </w:rPr>
        <w:t>となる部分</w:t>
      </w:r>
      <w:r w:rsidR="00B4761D">
        <w:rPr>
          <w:rFonts w:hint="eastAsia"/>
          <w:sz w:val="22"/>
        </w:rPr>
        <w:t>が</w:t>
      </w:r>
      <w:r w:rsidR="006954C8">
        <w:rPr>
          <w:rFonts w:hint="eastAsia"/>
          <w:sz w:val="22"/>
        </w:rPr>
        <w:t>あるため改善が必要となる</w:t>
      </w:r>
      <w:r w:rsidR="001F1023">
        <w:rPr>
          <w:rFonts w:hint="eastAsia"/>
          <w:sz w:val="22"/>
        </w:rPr>
        <w:t>場合が見受けられる。</w:t>
      </w:r>
      <w:r w:rsidR="00C34325">
        <w:rPr>
          <w:rFonts w:hint="eastAsia"/>
          <w:sz w:val="22"/>
        </w:rPr>
        <w:t>基準適合のための</w:t>
      </w:r>
      <w:r w:rsidR="00E76B88">
        <w:rPr>
          <w:rFonts w:hint="eastAsia"/>
          <w:sz w:val="22"/>
        </w:rPr>
        <w:t>改善に長期間を要</w:t>
      </w:r>
      <w:r w:rsidR="00C34325">
        <w:rPr>
          <w:rFonts w:hint="eastAsia"/>
          <w:sz w:val="22"/>
        </w:rPr>
        <w:t>し、更新までに間に合わな</w:t>
      </w:r>
      <w:r w:rsidR="007B3BF2">
        <w:rPr>
          <w:rFonts w:hint="eastAsia"/>
          <w:sz w:val="22"/>
        </w:rPr>
        <w:t>い</w:t>
      </w:r>
      <w:r w:rsidR="00E76B88">
        <w:rPr>
          <w:rFonts w:hint="eastAsia"/>
          <w:sz w:val="22"/>
        </w:rPr>
        <w:t>場合もあるため、</w:t>
      </w:r>
      <w:r w:rsidR="00C34325">
        <w:rPr>
          <w:rFonts w:hint="eastAsia"/>
          <w:sz w:val="22"/>
        </w:rPr>
        <w:t>できるだけ早期に確認いただき</w:t>
      </w:r>
      <w:r w:rsidR="007B3BF2">
        <w:rPr>
          <w:rFonts w:hint="eastAsia"/>
          <w:sz w:val="22"/>
        </w:rPr>
        <w:t>、ご</w:t>
      </w:r>
      <w:r w:rsidR="00C34325">
        <w:rPr>
          <w:rFonts w:hint="eastAsia"/>
          <w:sz w:val="22"/>
        </w:rPr>
        <w:t>対応</w:t>
      </w:r>
      <w:r w:rsidR="00D271E0">
        <w:rPr>
          <w:rFonts w:hint="eastAsia"/>
          <w:sz w:val="22"/>
        </w:rPr>
        <w:t>願いたい</w:t>
      </w:r>
      <w:r w:rsidR="00C34325">
        <w:rPr>
          <w:rFonts w:hint="eastAsia"/>
          <w:sz w:val="22"/>
        </w:rPr>
        <w:t>。</w:t>
      </w:r>
    </w:p>
    <w:p w:rsidR="00752F8B" w:rsidRDefault="0006381C" w:rsidP="00B45A39">
      <w:pPr>
        <w:ind w:left="2915" w:hangingChars="1325" w:hanging="2915"/>
        <w:rPr>
          <w:sz w:val="22"/>
        </w:rPr>
      </w:pPr>
      <w:r>
        <w:rPr>
          <w:rFonts w:hint="eastAsia"/>
          <w:noProof/>
          <w:sz w:val="22"/>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635</wp:posOffset>
                </wp:positionV>
                <wp:extent cx="5135245" cy="504000"/>
                <wp:effectExtent l="0" t="0" r="27305" b="10795"/>
                <wp:wrapNone/>
                <wp:docPr id="3" name="大かっこ 3"/>
                <wp:cNvGraphicFramePr/>
                <a:graphic xmlns:a="http://schemas.openxmlformats.org/drawingml/2006/main">
                  <a:graphicData uri="http://schemas.microsoft.com/office/word/2010/wordprocessingShape">
                    <wps:wsp>
                      <wps:cNvSpPr/>
                      <wps:spPr>
                        <a:xfrm>
                          <a:off x="0" y="0"/>
                          <a:ext cx="5135245" cy="50400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BFC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3pt;margin-top:.05pt;width:404.35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" strokecolor="black [3200]" strokeweight="1pt">
                <v:stroke joinstyle="miter"/>
              </v:shape>
            </w:pict>
          </mc:Fallback>
        </mc:AlternateContent>
      </w:r>
      <w:r w:rsidR="00F42E9C">
        <w:rPr>
          <w:rFonts w:hint="eastAsia"/>
          <w:sz w:val="22"/>
        </w:rPr>
        <w:t xml:space="preserve">　　　　　</w:t>
      </w:r>
      <w:r w:rsidR="00C34325">
        <w:rPr>
          <w:rFonts w:hint="eastAsia"/>
          <w:sz w:val="22"/>
        </w:rPr>
        <w:t xml:space="preserve">　</w:t>
      </w:r>
      <w:r w:rsidR="00F42E9C">
        <w:rPr>
          <w:rFonts w:hint="eastAsia"/>
          <w:sz w:val="22"/>
        </w:rPr>
        <w:t>対象サービス：</w:t>
      </w:r>
      <w:r w:rsidR="003D66DD">
        <w:rPr>
          <w:rFonts w:hint="eastAsia"/>
          <w:sz w:val="22"/>
        </w:rPr>
        <w:t>定期巡回・随時対応型訪問介護看護／夜間対応型訪問介護を除いた</w:t>
      </w:r>
      <w:r w:rsidR="00980506">
        <w:rPr>
          <w:rFonts w:hint="eastAsia"/>
          <w:sz w:val="22"/>
        </w:rPr>
        <w:t>地域密着型（介護予防）サービス</w:t>
      </w:r>
    </w:p>
    <w:p w:rsidR="00B45A39" w:rsidRDefault="00B45A39" w:rsidP="00C90A42">
      <w:pPr>
        <w:ind w:left="2915" w:hangingChars="1325" w:hanging="2915"/>
        <w:rPr>
          <w:sz w:val="22"/>
        </w:rPr>
      </w:pPr>
    </w:p>
    <w:p w:rsidR="008B08E0" w:rsidRPr="007E525E" w:rsidRDefault="00C34325" w:rsidP="007E525E">
      <w:pPr>
        <w:ind w:leftChars="450" w:left="2694" w:hangingChars="795" w:hanging="1749"/>
        <w:rPr>
          <w:sz w:val="22"/>
          <w:bdr w:val="single" w:sz="4" w:space="0" w:color="auto"/>
        </w:rPr>
      </w:pPr>
      <w:r w:rsidRPr="00C34325">
        <w:rPr>
          <w:rFonts w:hint="eastAsia"/>
          <w:sz w:val="22"/>
          <w:bdr w:val="single" w:sz="4" w:space="0" w:color="auto"/>
        </w:rPr>
        <w:t>更新申請に係る添付書類の見直し</w:t>
      </w:r>
      <w:r w:rsidR="007E525E">
        <w:rPr>
          <w:rFonts w:hint="eastAsia"/>
          <w:sz w:val="22"/>
          <w:bdr w:val="single" w:sz="4" w:space="0" w:color="auto"/>
        </w:rPr>
        <w:t>について</w:t>
      </w:r>
    </w:p>
    <w:p w:rsidR="00436006" w:rsidRDefault="00B45A39" w:rsidP="007E525E">
      <w:pPr>
        <w:ind w:leftChars="550" w:left="1155" w:firstLineChars="95" w:firstLine="209"/>
        <w:rPr>
          <w:sz w:val="22"/>
        </w:rPr>
      </w:pPr>
      <w:r>
        <w:rPr>
          <w:rFonts w:hint="eastAsia"/>
          <w:noProof/>
          <w:sz w:val="22"/>
        </w:rPr>
        <mc:AlternateContent>
          <mc:Choice Requires="wps">
            <w:drawing>
              <wp:anchor distT="0" distB="0" distL="114300" distR="114300" simplePos="0" relativeHeight="251662336" behindDoc="0" locked="0" layoutInCell="1" allowOverlap="1">
                <wp:simplePos x="0" y="0"/>
                <wp:positionH relativeFrom="column">
                  <wp:posOffset>867410</wp:posOffset>
                </wp:positionH>
                <wp:positionV relativeFrom="paragraph">
                  <wp:posOffset>1020445</wp:posOffset>
                </wp:positionV>
                <wp:extent cx="5067935" cy="1548000"/>
                <wp:effectExtent l="0" t="0" r="18415" b="14605"/>
                <wp:wrapNone/>
                <wp:docPr id="4" name="大かっこ 4"/>
                <wp:cNvGraphicFramePr/>
                <a:graphic xmlns:a="http://schemas.openxmlformats.org/drawingml/2006/main">
                  <a:graphicData uri="http://schemas.microsoft.com/office/word/2010/wordprocessingShape">
                    <wps:wsp>
                      <wps:cNvSpPr/>
                      <wps:spPr>
                        <a:xfrm>
                          <a:off x="0" y="0"/>
                          <a:ext cx="5067935" cy="1548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3B095" id="大かっこ 4" o:spid="_x0000_s1026" type="#_x0000_t185" style="position:absolute;left:0;text-align:left;margin-left:68.3pt;margin-top:80.35pt;width:399.05pt;height:1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" strokecolor="black [3200]" strokeweight=".5pt">
                <v:stroke joinstyle="miter"/>
              </v:shape>
            </w:pict>
          </mc:Fallback>
        </mc:AlternateContent>
      </w:r>
      <w:r w:rsidR="004A2766">
        <w:rPr>
          <w:rFonts w:hint="eastAsia"/>
          <w:sz w:val="22"/>
        </w:rPr>
        <w:t>本市における指定更新申請書及び添付書類について、</w:t>
      </w:r>
      <w:r w:rsidR="003F3456">
        <w:rPr>
          <w:rFonts w:hint="eastAsia"/>
          <w:sz w:val="22"/>
        </w:rPr>
        <w:t>介護保険最新情報vol.955及び956【参考：</w:t>
      </w:r>
      <w:r w:rsidR="003F3456" w:rsidRPr="003F3456">
        <w:rPr>
          <w:rFonts w:hint="eastAsia"/>
          <w:sz w:val="22"/>
          <w:bdr w:val="single" w:sz="4" w:space="0" w:color="auto"/>
        </w:rPr>
        <w:t>資料</w:t>
      </w:r>
      <w:r w:rsidR="00BA77E6">
        <w:rPr>
          <w:rFonts w:hint="eastAsia"/>
          <w:sz w:val="22"/>
          <w:bdr w:val="single" w:sz="4" w:space="0" w:color="auto"/>
        </w:rPr>
        <w:t>2</w:t>
      </w:r>
      <w:r w:rsidR="003F3456" w:rsidRPr="003F3456">
        <w:rPr>
          <w:rFonts w:hint="eastAsia"/>
          <w:sz w:val="22"/>
          <w:bdr w:val="single" w:sz="4" w:space="0" w:color="auto"/>
        </w:rPr>
        <w:t>-2</w:t>
      </w:r>
      <w:r w:rsidR="003F3456">
        <w:rPr>
          <w:rFonts w:hint="eastAsia"/>
          <w:sz w:val="22"/>
        </w:rPr>
        <w:t>、</w:t>
      </w:r>
      <w:r w:rsidR="003F3456" w:rsidRPr="003F3456">
        <w:rPr>
          <w:rFonts w:hint="eastAsia"/>
          <w:sz w:val="22"/>
          <w:bdr w:val="single" w:sz="4" w:space="0" w:color="auto"/>
        </w:rPr>
        <w:t>資料</w:t>
      </w:r>
      <w:r w:rsidR="00BA77E6">
        <w:rPr>
          <w:rFonts w:hint="eastAsia"/>
          <w:sz w:val="22"/>
          <w:bdr w:val="single" w:sz="4" w:space="0" w:color="auto"/>
        </w:rPr>
        <w:t>2</w:t>
      </w:r>
      <w:r w:rsidR="003F3456" w:rsidRPr="003F3456">
        <w:rPr>
          <w:rFonts w:hint="eastAsia"/>
          <w:sz w:val="22"/>
          <w:bdr w:val="single" w:sz="4" w:space="0" w:color="auto"/>
        </w:rPr>
        <w:t>-3</w:t>
      </w:r>
      <w:r w:rsidR="003F3456">
        <w:rPr>
          <w:rFonts w:hint="eastAsia"/>
          <w:sz w:val="22"/>
        </w:rPr>
        <w:t>】</w:t>
      </w:r>
      <w:r w:rsidR="00B4711F">
        <w:rPr>
          <w:rFonts w:hint="eastAsia"/>
          <w:sz w:val="22"/>
        </w:rPr>
        <w:t>等</w:t>
      </w:r>
      <w:r w:rsidR="003F3456">
        <w:rPr>
          <w:rFonts w:hint="eastAsia"/>
          <w:sz w:val="22"/>
        </w:rPr>
        <w:t>を踏ま</w:t>
      </w:r>
      <w:r w:rsidR="00436006">
        <w:rPr>
          <w:rFonts w:hint="eastAsia"/>
          <w:sz w:val="22"/>
        </w:rPr>
        <w:t>えて</w:t>
      </w:r>
      <w:r w:rsidR="00B4711F">
        <w:rPr>
          <w:rFonts w:hint="eastAsia"/>
          <w:sz w:val="22"/>
        </w:rPr>
        <w:t>見直しを行</w:t>
      </w:r>
      <w:r w:rsidR="00436006">
        <w:rPr>
          <w:rFonts w:hint="eastAsia"/>
          <w:sz w:val="22"/>
        </w:rPr>
        <w:t>い、</w:t>
      </w:r>
      <w:r w:rsidR="00D271E0">
        <w:rPr>
          <w:rFonts w:hint="eastAsia"/>
          <w:sz w:val="22"/>
        </w:rPr>
        <w:t>令和4年4月1日から</w:t>
      </w:r>
      <w:r w:rsidR="00436006">
        <w:rPr>
          <w:rFonts w:hint="eastAsia"/>
          <w:sz w:val="22"/>
        </w:rPr>
        <w:t>様式等の一部を改正</w:t>
      </w:r>
      <w:r w:rsidR="00D271E0">
        <w:rPr>
          <w:rFonts w:hint="eastAsia"/>
          <w:sz w:val="22"/>
        </w:rPr>
        <w:t>する</w:t>
      </w:r>
      <w:r w:rsidR="00436006">
        <w:rPr>
          <w:rFonts w:hint="eastAsia"/>
          <w:sz w:val="22"/>
        </w:rPr>
        <w:t>。令和4年4月</w:t>
      </w:r>
      <w:r w:rsidR="005679AE">
        <w:rPr>
          <w:rFonts w:hint="eastAsia"/>
          <w:sz w:val="22"/>
        </w:rPr>
        <w:t>1日</w:t>
      </w:r>
      <w:r w:rsidR="004A2766">
        <w:rPr>
          <w:rFonts w:hint="eastAsia"/>
          <w:sz w:val="22"/>
        </w:rPr>
        <w:t>以降は</w:t>
      </w:r>
      <w:r w:rsidR="002F71E9">
        <w:rPr>
          <w:rFonts w:hint="eastAsia"/>
          <w:sz w:val="22"/>
        </w:rPr>
        <w:t>改正後の</w:t>
      </w:r>
      <w:r w:rsidR="004A2766">
        <w:rPr>
          <w:rFonts w:hint="eastAsia"/>
          <w:sz w:val="22"/>
        </w:rPr>
        <w:t>様式</w:t>
      </w:r>
      <w:r w:rsidR="002F71E9">
        <w:rPr>
          <w:rFonts w:hint="eastAsia"/>
          <w:sz w:val="22"/>
        </w:rPr>
        <w:t>により提出いただき</w:t>
      </w:r>
      <w:r w:rsidR="00D271E0">
        <w:rPr>
          <w:rFonts w:hint="eastAsia"/>
          <w:sz w:val="22"/>
        </w:rPr>
        <w:t>たい</w:t>
      </w:r>
      <w:r w:rsidR="002F71E9">
        <w:rPr>
          <w:rFonts w:hint="eastAsia"/>
          <w:sz w:val="22"/>
        </w:rPr>
        <w:t>。</w:t>
      </w:r>
    </w:p>
    <w:p w:rsidR="000F7ECB" w:rsidRPr="002F71E9" w:rsidRDefault="000F7ECB" w:rsidP="00436006">
      <w:pPr>
        <w:ind w:left="1155" w:hangingChars="525" w:hanging="1155"/>
        <w:rPr>
          <w:sz w:val="22"/>
          <w:u w:val="single"/>
        </w:rPr>
      </w:pPr>
      <w:r>
        <w:rPr>
          <w:rFonts w:hint="eastAsia"/>
          <w:sz w:val="22"/>
        </w:rPr>
        <w:t xml:space="preserve">　　　　　 </w:t>
      </w:r>
      <w:r w:rsidR="008B08E0">
        <w:rPr>
          <w:rFonts w:hint="eastAsia"/>
          <w:sz w:val="22"/>
        </w:rPr>
        <w:t xml:space="preserve">　</w:t>
      </w:r>
      <w:r w:rsidRPr="002F71E9">
        <w:rPr>
          <w:rFonts w:hint="eastAsia"/>
          <w:sz w:val="22"/>
          <w:u w:val="single"/>
        </w:rPr>
        <w:t>《主な改正内容》</w:t>
      </w:r>
    </w:p>
    <w:p w:rsidR="000F7ECB" w:rsidRDefault="000F7ECB" w:rsidP="008B08E0">
      <w:pPr>
        <w:ind w:left="1815" w:hangingChars="825" w:hanging="1815"/>
        <w:rPr>
          <w:sz w:val="22"/>
        </w:rPr>
      </w:pPr>
      <w:r>
        <w:rPr>
          <w:rFonts w:hint="eastAsia"/>
          <w:sz w:val="22"/>
        </w:rPr>
        <w:t xml:space="preserve"> </w:t>
      </w:r>
      <w:r>
        <w:rPr>
          <w:sz w:val="22"/>
        </w:rPr>
        <w:t xml:space="preserve">            </w:t>
      </w:r>
      <w:r w:rsidR="008B08E0">
        <w:rPr>
          <w:rFonts w:hint="eastAsia"/>
          <w:sz w:val="22"/>
        </w:rPr>
        <w:t xml:space="preserve">　</w:t>
      </w:r>
      <w:r>
        <w:rPr>
          <w:rFonts w:hint="eastAsia"/>
          <w:sz w:val="22"/>
        </w:rPr>
        <w:t>・指定（更新）申請書</w:t>
      </w:r>
      <w:r w:rsidR="00C06C87">
        <w:rPr>
          <w:rFonts w:hint="eastAsia"/>
          <w:sz w:val="22"/>
        </w:rPr>
        <w:t>について、</w:t>
      </w:r>
      <w:r>
        <w:rPr>
          <w:rFonts w:hint="eastAsia"/>
          <w:sz w:val="22"/>
        </w:rPr>
        <w:t>改正前は</w:t>
      </w:r>
      <w:r w:rsidR="00C17F0A">
        <w:rPr>
          <w:rFonts w:hint="eastAsia"/>
          <w:sz w:val="22"/>
        </w:rPr>
        <w:t>「</w:t>
      </w:r>
      <w:r>
        <w:rPr>
          <w:rFonts w:hint="eastAsia"/>
          <w:sz w:val="22"/>
        </w:rPr>
        <w:t>新規指定</w:t>
      </w:r>
      <w:r w:rsidR="00C17F0A">
        <w:rPr>
          <w:rFonts w:hint="eastAsia"/>
          <w:sz w:val="22"/>
        </w:rPr>
        <w:t>」</w:t>
      </w:r>
      <w:r>
        <w:rPr>
          <w:rFonts w:hint="eastAsia"/>
          <w:sz w:val="22"/>
        </w:rPr>
        <w:t>と</w:t>
      </w:r>
      <w:r w:rsidR="00C17F0A">
        <w:rPr>
          <w:rFonts w:hint="eastAsia"/>
          <w:sz w:val="22"/>
        </w:rPr>
        <w:t>「</w:t>
      </w:r>
      <w:r>
        <w:rPr>
          <w:rFonts w:hint="eastAsia"/>
          <w:sz w:val="22"/>
        </w:rPr>
        <w:t>更新</w:t>
      </w:r>
      <w:r w:rsidR="00C17F0A">
        <w:rPr>
          <w:rFonts w:hint="eastAsia"/>
          <w:sz w:val="22"/>
        </w:rPr>
        <w:t>」</w:t>
      </w:r>
      <w:r>
        <w:rPr>
          <w:rFonts w:hint="eastAsia"/>
          <w:sz w:val="22"/>
        </w:rPr>
        <w:t>を同一の様式としていたが、</w:t>
      </w:r>
      <w:r w:rsidR="004A2766">
        <w:rPr>
          <w:rFonts w:hint="eastAsia"/>
          <w:sz w:val="22"/>
        </w:rPr>
        <w:t>改正後はそれぞれ別様式とし、新様式として</w:t>
      </w:r>
      <w:r w:rsidR="00C17F0A">
        <w:rPr>
          <w:rFonts w:hint="eastAsia"/>
          <w:sz w:val="22"/>
        </w:rPr>
        <w:t>「</w:t>
      </w:r>
      <w:r w:rsidR="004A2766">
        <w:rPr>
          <w:rFonts w:hint="eastAsia"/>
          <w:sz w:val="22"/>
        </w:rPr>
        <w:t>指定更新申請書</w:t>
      </w:r>
      <w:r w:rsidR="00C17F0A">
        <w:rPr>
          <w:rFonts w:hint="eastAsia"/>
          <w:sz w:val="22"/>
        </w:rPr>
        <w:t>」</w:t>
      </w:r>
      <w:r w:rsidR="004A2766">
        <w:rPr>
          <w:rFonts w:hint="eastAsia"/>
          <w:sz w:val="22"/>
        </w:rPr>
        <w:t>を追加する。</w:t>
      </w:r>
    </w:p>
    <w:p w:rsidR="007E525E" w:rsidRPr="00B45A39" w:rsidRDefault="004A2766" w:rsidP="00B45A39">
      <w:pPr>
        <w:ind w:left="1815" w:hangingChars="825" w:hanging="1815"/>
        <w:rPr>
          <w:sz w:val="22"/>
        </w:rPr>
      </w:pPr>
      <w:r>
        <w:rPr>
          <w:rFonts w:hint="eastAsia"/>
          <w:sz w:val="22"/>
        </w:rPr>
        <w:t xml:space="preserve">　　　　　　 </w:t>
      </w:r>
      <w:r w:rsidR="008B08E0">
        <w:rPr>
          <w:rFonts w:hint="eastAsia"/>
          <w:sz w:val="22"/>
        </w:rPr>
        <w:t xml:space="preserve">　</w:t>
      </w:r>
      <w:r>
        <w:rPr>
          <w:rFonts w:hint="eastAsia"/>
          <w:sz w:val="22"/>
        </w:rPr>
        <w:t>・</w:t>
      </w:r>
      <w:r w:rsidR="00C17F0A">
        <w:rPr>
          <w:rFonts w:hint="eastAsia"/>
          <w:sz w:val="22"/>
        </w:rPr>
        <w:t>国から提示された様式例</w:t>
      </w:r>
      <w:r w:rsidR="00EC7457">
        <w:rPr>
          <w:rFonts w:hint="eastAsia"/>
          <w:sz w:val="22"/>
        </w:rPr>
        <w:t>及び介護保険法施行規則</w:t>
      </w:r>
      <w:r w:rsidR="005653E7">
        <w:rPr>
          <w:rFonts w:hint="eastAsia"/>
          <w:sz w:val="22"/>
        </w:rPr>
        <w:t>を参考に、</w:t>
      </w:r>
      <w:r w:rsidR="00902F9D">
        <w:rPr>
          <w:rFonts w:hint="eastAsia"/>
          <w:sz w:val="22"/>
        </w:rPr>
        <w:t>更新申請の際に添付すべき書類及び各添付書類における</w:t>
      </w:r>
      <w:r w:rsidR="005653E7">
        <w:rPr>
          <w:rFonts w:hint="eastAsia"/>
          <w:sz w:val="22"/>
        </w:rPr>
        <w:t>省略の可否を改める。</w:t>
      </w:r>
    </w:p>
    <w:p w:rsidR="00436006" w:rsidRDefault="00436006" w:rsidP="007E525E">
      <w:pPr>
        <w:ind w:leftChars="550" w:left="1155" w:firstLine="209"/>
        <w:rPr>
          <w:sz w:val="22"/>
        </w:rPr>
      </w:pPr>
      <w:r>
        <w:rPr>
          <w:rFonts w:hint="eastAsia"/>
          <w:sz w:val="22"/>
        </w:rPr>
        <w:t>併せて、指定申請書、変更届出書及び再開届出書等の様式についても</w:t>
      </w:r>
      <w:r w:rsidR="00D271E0">
        <w:rPr>
          <w:rFonts w:hint="eastAsia"/>
          <w:sz w:val="22"/>
        </w:rPr>
        <w:t>同様に</w:t>
      </w:r>
      <w:r>
        <w:rPr>
          <w:rFonts w:hint="eastAsia"/>
          <w:sz w:val="22"/>
        </w:rPr>
        <w:t>見直しを行い、様式の</w:t>
      </w:r>
      <w:r w:rsidR="005679AE">
        <w:rPr>
          <w:rFonts w:hint="eastAsia"/>
          <w:sz w:val="22"/>
        </w:rPr>
        <w:t>一部を</w:t>
      </w:r>
      <w:r>
        <w:rPr>
          <w:rFonts w:hint="eastAsia"/>
          <w:sz w:val="22"/>
        </w:rPr>
        <w:t>改正</w:t>
      </w:r>
      <w:r w:rsidR="00D271E0">
        <w:rPr>
          <w:rFonts w:hint="eastAsia"/>
          <w:sz w:val="22"/>
        </w:rPr>
        <w:t>する</w:t>
      </w:r>
      <w:r w:rsidR="005679AE">
        <w:rPr>
          <w:rFonts w:hint="eastAsia"/>
          <w:sz w:val="22"/>
        </w:rPr>
        <w:t>。詳細は、</w:t>
      </w:r>
      <w:r w:rsidR="003D36F5" w:rsidRPr="003D36F5">
        <w:rPr>
          <w:rFonts w:hint="eastAsia"/>
          <w:sz w:val="22"/>
        </w:rPr>
        <w:t>5</w:t>
      </w:r>
      <w:r w:rsidR="005679AE" w:rsidRPr="003D36F5">
        <w:rPr>
          <w:rFonts w:hint="eastAsia"/>
          <w:sz w:val="22"/>
        </w:rPr>
        <w:t>ページ</w:t>
      </w:r>
      <w:r w:rsidR="005679AE">
        <w:rPr>
          <w:rFonts w:hint="eastAsia"/>
          <w:sz w:val="22"/>
        </w:rPr>
        <w:t>「2</w:t>
      </w:r>
      <w:r w:rsidR="003E687A">
        <w:rPr>
          <w:rFonts w:hint="eastAsia"/>
          <w:sz w:val="22"/>
        </w:rPr>
        <w:t>．</w:t>
      </w:r>
      <w:r w:rsidR="005679AE">
        <w:rPr>
          <w:rFonts w:hint="eastAsia"/>
          <w:sz w:val="22"/>
        </w:rPr>
        <w:t xml:space="preserve">各種申請、届出及び手続きについて　</w:t>
      </w:r>
      <w:r w:rsidR="005679AE" w:rsidRPr="005679AE">
        <w:rPr>
          <w:rFonts w:hint="eastAsia"/>
          <w:sz w:val="22"/>
        </w:rPr>
        <w:t>(</w:t>
      </w:r>
      <w:r w:rsidR="005679AE">
        <w:rPr>
          <w:rFonts w:hint="eastAsia"/>
          <w:sz w:val="22"/>
        </w:rPr>
        <w:t>2</w:t>
      </w:r>
      <w:r w:rsidR="005679AE" w:rsidRPr="005679AE">
        <w:rPr>
          <w:rFonts w:hint="eastAsia"/>
          <w:sz w:val="22"/>
        </w:rPr>
        <w:t>) 申請書及び届出書等における様式の変更</w:t>
      </w:r>
      <w:r w:rsidR="003E687A">
        <w:rPr>
          <w:rFonts w:hint="eastAsia"/>
          <w:sz w:val="22"/>
        </w:rPr>
        <w:t>及び提出方法</w:t>
      </w:r>
      <w:r w:rsidR="005679AE" w:rsidRPr="005679AE">
        <w:rPr>
          <w:rFonts w:hint="eastAsia"/>
          <w:sz w:val="22"/>
        </w:rPr>
        <w:t>について</w:t>
      </w:r>
      <w:r w:rsidR="005679AE">
        <w:rPr>
          <w:rFonts w:hint="eastAsia"/>
          <w:sz w:val="22"/>
        </w:rPr>
        <w:t>」を</w:t>
      </w:r>
      <w:r w:rsidR="00D271E0">
        <w:rPr>
          <w:rFonts w:hint="eastAsia"/>
          <w:sz w:val="22"/>
        </w:rPr>
        <w:t>確認いただきたい</w:t>
      </w:r>
      <w:r w:rsidR="00474D89">
        <w:rPr>
          <w:rFonts w:hint="eastAsia"/>
          <w:sz w:val="22"/>
        </w:rPr>
        <w:t>。</w:t>
      </w:r>
    </w:p>
    <w:p w:rsidR="00A40C56" w:rsidRDefault="00D271E0" w:rsidP="00A40C56">
      <w:pPr>
        <w:ind w:leftChars="649" w:left="1363" w:firstLine="1"/>
        <w:rPr>
          <w:sz w:val="22"/>
        </w:rPr>
      </w:pPr>
      <w:r>
        <w:rPr>
          <w:rFonts w:hint="eastAsia"/>
          <w:sz w:val="22"/>
        </w:rPr>
        <w:t>なお、</w:t>
      </w:r>
      <w:r w:rsidR="00EC7457">
        <w:rPr>
          <w:rFonts w:hint="eastAsia"/>
          <w:sz w:val="22"/>
        </w:rPr>
        <w:t xml:space="preserve"> 改正後の各種様式等は</w:t>
      </w:r>
      <w:r>
        <w:rPr>
          <w:rFonts w:hint="eastAsia"/>
          <w:sz w:val="22"/>
        </w:rPr>
        <w:t>栃木市ホームページに掲載する。</w:t>
      </w:r>
    </w:p>
    <w:p w:rsidR="005A3AAE" w:rsidRPr="005170C0" w:rsidRDefault="00501B40" w:rsidP="005A3AAE">
      <w:pPr>
        <w:ind w:left="1364" w:hangingChars="620" w:hanging="1364"/>
        <w:rPr>
          <w:sz w:val="22"/>
          <w:u w:val="single"/>
        </w:rPr>
      </w:pPr>
      <w:r>
        <w:rPr>
          <w:rFonts w:hint="eastAsia"/>
          <w:noProof/>
          <w:color w:val="FF0000"/>
          <w:sz w:val="22"/>
        </w:rPr>
        <mc:AlternateContent>
          <mc:Choice Requires="wps">
            <w:drawing>
              <wp:anchor distT="0" distB="0" distL="114300" distR="114300" simplePos="0" relativeHeight="251675648" behindDoc="0" locked="0" layoutInCell="1" allowOverlap="1" wp14:anchorId="1FEB6EA6" wp14:editId="26008C2E">
                <wp:simplePos x="0" y="0"/>
                <wp:positionH relativeFrom="column">
                  <wp:posOffset>800735</wp:posOffset>
                </wp:positionH>
                <wp:positionV relativeFrom="paragraph">
                  <wp:posOffset>-1270</wp:posOffset>
                </wp:positionV>
                <wp:extent cx="5133340" cy="1296000"/>
                <wp:effectExtent l="0" t="0" r="10160" b="19050"/>
                <wp:wrapNone/>
                <wp:docPr id="14" name="角丸四角形 14"/>
                <wp:cNvGraphicFramePr/>
                <a:graphic xmlns:a="http://schemas.openxmlformats.org/drawingml/2006/main">
                  <a:graphicData uri="http://schemas.microsoft.com/office/word/2010/wordprocessingShape">
                    <wps:wsp>
                      <wps:cNvSpPr/>
                      <wps:spPr>
                        <a:xfrm>
                          <a:off x="0" y="0"/>
                          <a:ext cx="5133340" cy="129600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1F7889" id="角丸四角形 14" o:spid="_x0000_s1026" style="position:absolute;left:0;text-align:left;margin-left:63.05pt;margin-top:-.1pt;width:404.2pt;height:10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" filled="f" strokecolor="black [3213]" strokeweight="1.5pt">
                <v:stroke joinstyle="miter"/>
              </v:roundrect>
            </w:pict>
          </mc:Fallback>
        </mc:AlternateContent>
      </w:r>
      <w:r w:rsidR="005A3AAE">
        <w:rPr>
          <w:sz w:val="22"/>
        </w:rPr>
        <w:t xml:space="preserve">             </w:t>
      </w:r>
      <w:r w:rsidR="005A3AAE" w:rsidRPr="005170C0">
        <w:rPr>
          <w:rFonts w:hint="eastAsia"/>
          <w:sz w:val="22"/>
          <w:u w:val="single"/>
        </w:rPr>
        <w:t>《掲載場所》</w:t>
      </w:r>
    </w:p>
    <w:p w:rsidR="005A3AAE" w:rsidRDefault="005A3AAE" w:rsidP="005A3AAE">
      <w:pPr>
        <w:ind w:left="1679" w:hangingChars="763" w:hanging="1679"/>
        <w:rPr>
          <w:sz w:val="22"/>
        </w:rPr>
      </w:pPr>
      <w:r>
        <w:rPr>
          <w:rFonts w:hint="eastAsia"/>
          <w:sz w:val="22"/>
        </w:rPr>
        <w:t xml:space="preserve">　　　　　　　 トップページ ＞ 組織でさがす ＞ 保健福祉部 ＞ 高齢介護課 ＞ 事業所の方へ ＞ </w:t>
      </w:r>
      <w:r w:rsidRPr="00DD03A1">
        <w:rPr>
          <w:rFonts w:hint="eastAsia"/>
          <w:sz w:val="22"/>
        </w:rPr>
        <w:t>地域密着型サービス事業所の指定・各種届出</w:t>
      </w:r>
      <w:r w:rsidR="0015478A" w:rsidRPr="00DD03A1">
        <w:rPr>
          <w:rFonts w:hint="eastAsia"/>
          <w:sz w:val="22"/>
        </w:rPr>
        <w:t>について</w:t>
      </w:r>
    </w:p>
    <w:p w:rsidR="005170C0" w:rsidRPr="005170C0" w:rsidRDefault="005A3AAE" w:rsidP="005A3AAE">
      <w:pPr>
        <w:ind w:left="1679" w:hangingChars="763" w:hanging="1679"/>
        <w:rPr>
          <w:sz w:val="22"/>
          <w:u w:val="single"/>
        </w:rPr>
      </w:pPr>
      <w:r w:rsidRPr="005A3AAE">
        <w:rPr>
          <w:rFonts w:hint="eastAsia"/>
          <w:sz w:val="22"/>
        </w:rPr>
        <w:t xml:space="preserve">　　　　</w:t>
      </w:r>
      <w:r w:rsidR="005170C0">
        <w:rPr>
          <w:rFonts w:hint="eastAsia"/>
          <w:sz w:val="22"/>
        </w:rPr>
        <w:t xml:space="preserve"> </w:t>
      </w:r>
      <w:r w:rsidRPr="005A3AAE">
        <w:rPr>
          <w:rFonts w:hint="eastAsia"/>
          <w:sz w:val="22"/>
        </w:rPr>
        <w:t xml:space="preserve">　　</w:t>
      </w:r>
      <w:r w:rsidR="005170C0" w:rsidRPr="005170C0">
        <w:rPr>
          <w:rFonts w:hint="eastAsia"/>
          <w:sz w:val="22"/>
          <w:u w:val="single"/>
        </w:rPr>
        <w:t>《対象ページのURL》</w:t>
      </w:r>
    </w:p>
    <w:p w:rsidR="007E525E" w:rsidRPr="00B45A39" w:rsidRDefault="005A3AAE" w:rsidP="00B45A39">
      <w:pPr>
        <w:ind w:leftChars="700" w:left="1470" w:firstLineChars="100" w:firstLine="220"/>
        <w:rPr>
          <w:sz w:val="22"/>
        </w:rPr>
      </w:pPr>
      <w:r w:rsidRPr="00DD03A1">
        <w:rPr>
          <w:sz w:val="22"/>
        </w:rPr>
        <w:t>https://www.ci</w:t>
      </w:r>
      <w:r w:rsidR="00DD03A1" w:rsidRPr="00DD03A1">
        <w:rPr>
          <w:sz w:val="22"/>
        </w:rPr>
        <w:t>ty.tochigi.lg.jp/soshiki/28/</w:t>
      </w:r>
      <w:r w:rsidR="00DD03A1" w:rsidRPr="00DD03A1">
        <w:rPr>
          <w:rFonts w:hint="eastAsia"/>
          <w:sz w:val="22"/>
        </w:rPr>
        <w:t>48334</w:t>
      </w:r>
      <w:r w:rsidRPr="00DD03A1">
        <w:rPr>
          <w:sz w:val="22"/>
        </w:rPr>
        <w:t>.html</w:t>
      </w:r>
    </w:p>
    <w:p w:rsidR="00B45A39" w:rsidRDefault="00B45A39" w:rsidP="00C90A42">
      <w:pPr>
        <w:ind w:leftChars="450" w:left="2694" w:hangingChars="795" w:hanging="1749"/>
        <w:rPr>
          <w:sz w:val="22"/>
          <w:bdr w:val="single" w:sz="4" w:space="0" w:color="auto"/>
        </w:rPr>
      </w:pPr>
    </w:p>
    <w:p w:rsidR="007E525E" w:rsidRPr="007E525E" w:rsidRDefault="007E525E" w:rsidP="007E525E">
      <w:pPr>
        <w:ind w:leftChars="450" w:left="2694" w:hangingChars="795" w:hanging="1749"/>
        <w:rPr>
          <w:sz w:val="22"/>
          <w:bdr w:val="single" w:sz="4" w:space="0" w:color="auto"/>
        </w:rPr>
      </w:pPr>
      <w:r>
        <w:rPr>
          <w:rFonts w:hint="eastAsia"/>
          <w:sz w:val="22"/>
          <w:bdr w:val="single" w:sz="4" w:space="0" w:color="auto"/>
        </w:rPr>
        <w:t>提出方法の変更について</w:t>
      </w:r>
    </w:p>
    <w:p w:rsidR="007E525E" w:rsidRDefault="00873F86" w:rsidP="00BA0C2D">
      <w:pPr>
        <w:ind w:leftChars="550" w:left="1155" w:firstLineChars="142" w:firstLine="312"/>
        <w:rPr>
          <w:sz w:val="22"/>
        </w:rPr>
      </w:pPr>
      <w:r>
        <w:rPr>
          <w:rFonts w:hint="eastAsia"/>
          <w:sz w:val="22"/>
        </w:rPr>
        <w:t>介護分野の文書に係る負担軽減等の観点から、直接持参又は郵送による提出のほか、電子メールによる提出を可能とする。</w:t>
      </w:r>
    </w:p>
    <w:p w:rsidR="00752F8B" w:rsidRPr="003D66DD" w:rsidRDefault="00873F86" w:rsidP="009A69C0">
      <w:pPr>
        <w:ind w:leftChars="550" w:left="1155" w:firstLineChars="142" w:firstLine="312"/>
        <w:rPr>
          <w:sz w:val="22"/>
        </w:rPr>
      </w:pPr>
      <w:r>
        <w:rPr>
          <w:rFonts w:hint="eastAsia"/>
          <w:sz w:val="22"/>
        </w:rPr>
        <w:t>電子メールによる提出の場合は</w:t>
      </w:r>
      <w:r w:rsidR="00A416F7">
        <w:rPr>
          <w:rFonts w:hint="eastAsia"/>
          <w:sz w:val="22"/>
        </w:rPr>
        <w:t>、指定更新申請書及び各添付書類をそれぞれＰＤＦ化した上で送付いただきたい。</w:t>
      </w:r>
    </w:p>
    <w:p w:rsidR="00ED40D7" w:rsidRPr="001A4DFC" w:rsidRDefault="001A4DFC" w:rsidP="001A4DFC">
      <w:pPr>
        <w:widowControl/>
        <w:jc w:val="left"/>
        <w:rPr>
          <w:rFonts w:asciiTheme="majorHAnsi" w:hAnsiTheme="majorHAnsi" w:cstheme="majorBidi"/>
          <w:sz w:val="24"/>
          <w:szCs w:val="28"/>
        </w:rPr>
      </w:pPr>
      <w:r>
        <w:rPr>
          <w:szCs w:val="28"/>
        </w:rPr>
        <w:br w:type="page"/>
      </w:r>
    </w:p>
    <w:p w:rsidR="00ED40D7" w:rsidRPr="00ED40D7" w:rsidRDefault="00ED40D7" w:rsidP="00ED40D7">
      <w:pPr>
        <w:pStyle w:val="1"/>
      </w:pPr>
      <w:bookmarkStart w:id="17" w:name="_Toc97748521"/>
      <w:bookmarkStart w:id="18" w:name="_Toc98144947"/>
      <w:r>
        <w:rPr>
          <w:rFonts w:hint="eastAsia"/>
          <w:szCs w:val="28"/>
        </w:rPr>
        <w:lastRenderedPageBreak/>
        <w:t>各種申請、届出及び手続きについ</w:t>
      </w:r>
      <w:r w:rsidRPr="00ED40D7">
        <w:rPr>
          <w:rFonts w:hint="eastAsia"/>
          <w:szCs w:val="28"/>
        </w:rPr>
        <w:t>て</w:t>
      </w:r>
      <w:bookmarkEnd w:id="17"/>
      <w:bookmarkEnd w:id="18"/>
    </w:p>
    <w:p w:rsidR="00ED40D7" w:rsidRDefault="00D32A2A" w:rsidP="00ED40D7">
      <w:pPr>
        <w:pStyle w:val="2"/>
        <w:rPr>
          <w:szCs w:val="28"/>
        </w:rPr>
      </w:pPr>
      <w:bookmarkStart w:id="19" w:name="_Toc97748522"/>
      <w:bookmarkStart w:id="20" w:name="_Toc98144948"/>
      <w:r w:rsidRPr="00D32A2A">
        <w:rPr>
          <w:rFonts w:hint="eastAsia"/>
        </w:rPr>
        <w:t>令和</w:t>
      </w:r>
      <w:r>
        <w:rPr>
          <w:rFonts w:hint="eastAsia"/>
        </w:rPr>
        <w:t>４</w:t>
      </w:r>
      <w:r w:rsidRPr="00D32A2A">
        <w:rPr>
          <w:rFonts w:hint="eastAsia"/>
        </w:rPr>
        <w:t>年度の介護職員処遇改善計画書・介護職員等特定処遇改善計画書の提出について</w:t>
      </w:r>
      <w:bookmarkEnd w:id="19"/>
      <w:bookmarkEnd w:id="20"/>
    </w:p>
    <w:p w:rsidR="00424C8A" w:rsidRDefault="00C8308E" w:rsidP="00424C8A">
      <w:pPr>
        <w:ind w:leftChars="350" w:left="735" w:firstLineChars="95" w:firstLine="209"/>
        <w:rPr>
          <w:sz w:val="22"/>
        </w:rPr>
      </w:pPr>
      <w:r>
        <w:rPr>
          <w:rFonts w:hint="eastAsia"/>
          <w:sz w:val="22"/>
        </w:rPr>
        <w:t>別途通知するとともに、様式及び関係通知等を市ホームページに掲載予定である</w:t>
      </w:r>
      <w:r w:rsidR="00FD5777">
        <w:rPr>
          <w:rFonts w:hint="eastAsia"/>
          <w:sz w:val="22"/>
        </w:rPr>
        <w:t>ので、詳細はそちらを確認いただきたい</w:t>
      </w:r>
      <w:r>
        <w:rPr>
          <w:rFonts w:hint="eastAsia"/>
          <w:sz w:val="22"/>
        </w:rPr>
        <w:t>。</w:t>
      </w:r>
    </w:p>
    <w:p w:rsidR="00424C8A" w:rsidRDefault="00F70B3D" w:rsidP="00F70B3D">
      <w:pPr>
        <w:ind w:leftChars="350" w:left="735" w:firstLineChars="95" w:firstLine="209"/>
        <w:rPr>
          <w:sz w:val="22"/>
        </w:rPr>
      </w:pPr>
      <w:r>
        <w:rPr>
          <w:rFonts w:hint="eastAsia"/>
          <w:sz w:val="22"/>
        </w:rPr>
        <w:t>なお、</w:t>
      </w:r>
      <w:r w:rsidR="00C8308E">
        <w:rPr>
          <w:rFonts w:hint="eastAsia"/>
          <w:sz w:val="22"/>
        </w:rPr>
        <w:t>提出期限については、</w:t>
      </w:r>
      <w:r w:rsidR="0024347F">
        <w:rPr>
          <w:rFonts w:hint="eastAsia"/>
          <w:sz w:val="22"/>
        </w:rPr>
        <w:t>過日の</w:t>
      </w:r>
      <w:r w:rsidR="00F25699">
        <w:rPr>
          <w:rFonts w:hint="eastAsia"/>
          <w:sz w:val="22"/>
        </w:rPr>
        <w:t>国</w:t>
      </w:r>
      <w:r w:rsidR="0024347F">
        <w:rPr>
          <w:rFonts w:hint="eastAsia"/>
          <w:sz w:val="22"/>
        </w:rPr>
        <w:t>通知</w:t>
      </w:r>
      <w:r w:rsidR="005C79E5">
        <w:rPr>
          <w:rFonts w:hint="eastAsia"/>
          <w:sz w:val="22"/>
        </w:rPr>
        <w:t>【参考：</w:t>
      </w:r>
      <w:r w:rsidR="005C79E5" w:rsidRPr="005C79E5">
        <w:rPr>
          <w:rFonts w:hint="eastAsia"/>
          <w:sz w:val="22"/>
          <w:bdr w:val="single" w:sz="4" w:space="0" w:color="auto"/>
        </w:rPr>
        <w:t>資料</w:t>
      </w:r>
      <w:r w:rsidR="00BA77E6">
        <w:rPr>
          <w:rFonts w:hint="eastAsia"/>
          <w:sz w:val="22"/>
          <w:bdr w:val="single" w:sz="4" w:space="0" w:color="auto"/>
        </w:rPr>
        <w:t>2</w:t>
      </w:r>
      <w:r w:rsidR="005C79E5" w:rsidRPr="005C79E5">
        <w:rPr>
          <w:rFonts w:hint="eastAsia"/>
          <w:sz w:val="22"/>
          <w:bdr w:val="single" w:sz="4" w:space="0" w:color="auto"/>
        </w:rPr>
        <w:t>-4</w:t>
      </w:r>
      <w:r w:rsidR="005C79E5">
        <w:rPr>
          <w:rFonts w:hint="eastAsia"/>
          <w:sz w:val="22"/>
        </w:rPr>
        <w:t>】</w:t>
      </w:r>
      <w:r w:rsidR="0024347F">
        <w:rPr>
          <w:rFonts w:hint="eastAsia"/>
          <w:sz w:val="22"/>
        </w:rPr>
        <w:t>に記載のとおり</w:t>
      </w:r>
      <w:r w:rsidR="0024347F" w:rsidRPr="0024347F">
        <w:rPr>
          <w:rFonts w:hint="eastAsia"/>
          <w:b/>
          <w:sz w:val="22"/>
          <w:u w:val="wave"/>
        </w:rPr>
        <w:t>令和4年4月15日（金）必着（※郵送の場合、当日消印有効）</w:t>
      </w:r>
      <w:r w:rsidR="0024347F">
        <w:rPr>
          <w:rFonts w:hint="eastAsia"/>
          <w:sz w:val="22"/>
        </w:rPr>
        <w:t>とする予定である。</w:t>
      </w:r>
    </w:p>
    <w:p w:rsidR="00A64BD9" w:rsidRPr="000F6907" w:rsidRDefault="00A64BD9" w:rsidP="00F70B3D">
      <w:pPr>
        <w:ind w:leftChars="350" w:left="735" w:firstLineChars="95" w:firstLine="209"/>
        <w:rPr>
          <w:sz w:val="22"/>
        </w:rPr>
      </w:pPr>
      <w:r>
        <w:rPr>
          <w:rFonts w:hint="eastAsia"/>
          <w:sz w:val="22"/>
        </w:rPr>
        <w:t>また、令和3年度全国介護保険・高齢者保健福祉担当課長会議資料（老人保健課）【</w:t>
      </w:r>
      <w:r w:rsidRPr="00A04A69">
        <w:rPr>
          <w:rFonts w:hint="eastAsia"/>
          <w:sz w:val="22"/>
          <w:bdr w:val="single" w:sz="4" w:space="0" w:color="auto"/>
        </w:rPr>
        <w:t>参考：資料</w:t>
      </w:r>
      <w:r w:rsidR="00BA77E6">
        <w:rPr>
          <w:rFonts w:hint="eastAsia"/>
          <w:sz w:val="22"/>
          <w:bdr w:val="single" w:sz="4" w:space="0" w:color="auto"/>
        </w:rPr>
        <w:t>2</w:t>
      </w:r>
      <w:r w:rsidRPr="00A04A69">
        <w:rPr>
          <w:rFonts w:hint="eastAsia"/>
          <w:sz w:val="22"/>
          <w:bdr w:val="single" w:sz="4" w:space="0" w:color="auto"/>
        </w:rPr>
        <w:t>-</w:t>
      </w:r>
      <w:r>
        <w:rPr>
          <w:rFonts w:hint="eastAsia"/>
          <w:sz w:val="22"/>
          <w:bdr w:val="single" w:sz="4" w:space="0" w:color="auto"/>
        </w:rPr>
        <w:t>5</w:t>
      </w:r>
      <w:r>
        <w:rPr>
          <w:rFonts w:hint="eastAsia"/>
          <w:sz w:val="22"/>
        </w:rPr>
        <w:t>】に記載のとおり、令和4年10月以降について臨時の介護報酬改定が行われ、</w:t>
      </w:r>
      <w:r w:rsidR="00F25699">
        <w:rPr>
          <w:rFonts w:hint="eastAsia"/>
          <w:sz w:val="22"/>
        </w:rPr>
        <w:t>新加算として「介護職員等ベースアップ等支援加算」が加わる予定である。</w:t>
      </w:r>
      <w:r w:rsidR="009C21AF">
        <w:rPr>
          <w:rFonts w:hint="eastAsia"/>
          <w:sz w:val="22"/>
        </w:rPr>
        <w:t>国から</w:t>
      </w:r>
      <w:r w:rsidR="00F25699">
        <w:rPr>
          <w:rFonts w:hint="eastAsia"/>
          <w:sz w:val="22"/>
        </w:rPr>
        <w:t>詳細</w:t>
      </w:r>
      <w:r w:rsidR="004235D4">
        <w:rPr>
          <w:rFonts w:hint="eastAsia"/>
          <w:sz w:val="22"/>
        </w:rPr>
        <w:t>情報が入り次第、指定地域密着型サービス事業者宛て情報提供を行う予定であるので、随時確認いただきたい。</w:t>
      </w:r>
    </w:p>
    <w:p w:rsidR="00D64826" w:rsidRPr="00F70B3D" w:rsidRDefault="00A87EAB" w:rsidP="00DA3370">
      <w:pPr>
        <w:ind w:leftChars="100" w:left="210" w:firstLineChars="100" w:firstLine="240"/>
        <w:rPr>
          <w:color w:val="FF0000"/>
          <w:sz w:val="24"/>
        </w:rPr>
      </w:pPr>
      <w:r>
        <w:rPr>
          <w:rFonts w:hint="eastAsia"/>
          <w:color w:val="FF0000"/>
          <w:sz w:val="24"/>
        </w:rPr>
        <w:t xml:space="preserve">　</w:t>
      </w:r>
    </w:p>
    <w:p w:rsidR="00F70B3D" w:rsidRPr="00F70B3D" w:rsidRDefault="00ED40D7" w:rsidP="00F70B3D">
      <w:pPr>
        <w:pStyle w:val="2"/>
        <w:rPr>
          <w:szCs w:val="28"/>
        </w:rPr>
      </w:pPr>
      <w:bookmarkStart w:id="21" w:name="_Toc97748523"/>
      <w:bookmarkStart w:id="22" w:name="_Toc98144949"/>
      <w:r w:rsidRPr="00ED40D7">
        <w:rPr>
          <w:rFonts w:hint="eastAsia"/>
          <w:szCs w:val="28"/>
        </w:rPr>
        <w:t>申請書及び届出書等における様式の変更</w:t>
      </w:r>
      <w:r w:rsidR="001F6DC9">
        <w:rPr>
          <w:rFonts w:hint="eastAsia"/>
          <w:szCs w:val="28"/>
        </w:rPr>
        <w:t>及び</w:t>
      </w:r>
      <w:r w:rsidR="00292DCB">
        <w:rPr>
          <w:rFonts w:hint="eastAsia"/>
          <w:szCs w:val="28"/>
        </w:rPr>
        <w:t>提出方法</w:t>
      </w:r>
      <w:r w:rsidRPr="00ED40D7">
        <w:rPr>
          <w:rFonts w:hint="eastAsia"/>
          <w:szCs w:val="28"/>
        </w:rPr>
        <w:t>について</w:t>
      </w:r>
      <w:bookmarkEnd w:id="21"/>
      <w:bookmarkEnd w:id="22"/>
    </w:p>
    <w:p w:rsidR="00844E11" w:rsidRDefault="00844E11" w:rsidP="00844E11">
      <w:pPr>
        <w:ind w:firstLineChars="334" w:firstLine="735"/>
        <w:rPr>
          <w:sz w:val="22"/>
        </w:rPr>
      </w:pPr>
      <w:r w:rsidRPr="00844E11">
        <w:rPr>
          <w:rFonts w:hint="eastAsia"/>
          <w:sz w:val="22"/>
          <w:bdr w:val="single" w:sz="4" w:space="0" w:color="auto"/>
        </w:rPr>
        <w:t>指定（更新）に係る申請書類及び各種届出書の一部改正について</w:t>
      </w:r>
    </w:p>
    <w:p w:rsidR="005E7E22" w:rsidRDefault="00F70B3D" w:rsidP="00844E11">
      <w:pPr>
        <w:ind w:leftChars="450" w:left="945" w:firstLineChars="95" w:firstLine="209"/>
        <w:rPr>
          <w:sz w:val="22"/>
        </w:rPr>
      </w:pPr>
      <w:r w:rsidRPr="006F3A90">
        <w:rPr>
          <w:rFonts w:hint="eastAsia"/>
          <w:sz w:val="22"/>
        </w:rPr>
        <w:t>指定</w:t>
      </w:r>
      <w:r w:rsidR="006F3A90" w:rsidRPr="006F3A90">
        <w:rPr>
          <w:rFonts w:hint="eastAsia"/>
          <w:sz w:val="22"/>
        </w:rPr>
        <w:t>（</w:t>
      </w:r>
      <w:r w:rsidRPr="006F3A90">
        <w:rPr>
          <w:rFonts w:hint="eastAsia"/>
          <w:sz w:val="22"/>
        </w:rPr>
        <w:t>更新</w:t>
      </w:r>
      <w:r w:rsidR="006F3A90" w:rsidRPr="006F3A90">
        <w:rPr>
          <w:rFonts w:hint="eastAsia"/>
          <w:sz w:val="22"/>
        </w:rPr>
        <w:t>）に係る申請書類及び各種届出書</w:t>
      </w:r>
      <w:r w:rsidRPr="006F3A90">
        <w:rPr>
          <w:rFonts w:hint="eastAsia"/>
          <w:sz w:val="22"/>
        </w:rPr>
        <w:t>について、介護保険最新情報vol.955及び956【参考：</w:t>
      </w:r>
      <w:r w:rsidRPr="006F3A90">
        <w:rPr>
          <w:rFonts w:hint="eastAsia"/>
          <w:sz w:val="22"/>
          <w:bdr w:val="single" w:sz="4" w:space="0" w:color="auto"/>
        </w:rPr>
        <w:t>資料</w:t>
      </w:r>
      <w:r w:rsidR="00BA77E6">
        <w:rPr>
          <w:rFonts w:hint="eastAsia"/>
          <w:sz w:val="22"/>
          <w:bdr w:val="single" w:sz="4" w:space="0" w:color="auto"/>
        </w:rPr>
        <w:t>2</w:t>
      </w:r>
      <w:r w:rsidRPr="006F3A90">
        <w:rPr>
          <w:rFonts w:hint="eastAsia"/>
          <w:sz w:val="22"/>
          <w:bdr w:val="single" w:sz="4" w:space="0" w:color="auto"/>
        </w:rPr>
        <w:t>-2</w:t>
      </w:r>
      <w:r w:rsidRPr="006F3A90">
        <w:rPr>
          <w:rFonts w:hint="eastAsia"/>
          <w:sz w:val="22"/>
        </w:rPr>
        <w:t>、</w:t>
      </w:r>
      <w:r w:rsidRPr="006F3A90">
        <w:rPr>
          <w:rFonts w:hint="eastAsia"/>
          <w:sz w:val="22"/>
          <w:bdr w:val="single" w:sz="4" w:space="0" w:color="auto"/>
        </w:rPr>
        <w:t>資料</w:t>
      </w:r>
      <w:r w:rsidR="00BA77E6">
        <w:rPr>
          <w:rFonts w:hint="eastAsia"/>
          <w:sz w:val="22"/>
          <w:bdr w:val="single" w:sz="4" w:space="0" w:color="auto"/>
        </w:rPr>
        <w:t>2</w:t>
      </w:r>
      <w:r w:rsidRPr="006F3A90">
        <w:rPr>
          <w:rFonts w:hint="eastAsia"/>
          <w:sz w:val="22"/>
          <w:bdr w:val="single" w:sz="4" w:space="0" w:color="auto"/>
        </w:rPr>
        <w:t>-3</w:t>
      </w:r>
      <w:r w:rsidRPr="006F3A90">
        <w:rPr>
          <w:rFonts w:hint="eastAsia"/>
          <w:sz w:val="22"/>
        </w:rPr>
        <w:t>】等を踏まえて見直しを行い、令和4年4月1日から様式等の一部を改正する。</w:t>
      </w:r>
    </w:p>
    <w:p w:rsidR="005E7E22" w:rsidRDefault="001F6DC9" w:rsidP="00844E11">
      <w:pPr>
        <w:ind w:leftChars="350" w:left="735" w:firstLineChars="195" w:firstLine="429"/>
        <w:rPr>
          <w:sz w:val="22"/>
        </w:rPr>
      </w:pPr>
      <w:r>
        <w:rPr>
          <w:rFonts w:hint="eastAsia"/>
          <w:noProof/>
          <w:sz w:val="22"/>
        </w:rPr>
        <mc:AlternateContent>
          <mc:Choice Requires="wps">
            <w:drawing>
              <wp:anchor distT="0" distB="0" distL="114300" distR="114300" simplePos="0" relativeHeight="251670528" behindDoc="0" locked="0" layoutInCell="1" allowOverlap="1">
                <wp:simplePos x="0" y="0"/>
                <wp:positionH relativeFrom="column">
                  <wp:posOffset>848360</wp:posOffset>
                </wp:positionH>
                <wp:positionV relativeFrom="paragraph">
                  <wp:posOffset>276860</wp:posOffset>
                </wp:positionV>
                <wp:extent cx="133985" cy="1044000"/>
                <wp:effectExtent l="0" t="0" r="18415" b="22860"/>
                <wp:wrapNone/>
                <wp:docPr id="11" name="左大かっこ 11"/>
                <wp:cNvGraphicFramePr/>
                <a:graphic xmlns:a="http://schemas.openxmlformats.org/drawingml/2006/main">
                  <a:graphicData uri="http://schemas.microsoft.com/office/word/2010/wordprocessingShape">
                    <wps:wsp>
                      <wps:cNvSpPr/>
                      <wps:spPr>
                        <a:xfrm>
                          <a:off x="0" y="0"/>
                          <a:ext cx="133985" cy="104400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778E8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66.8pt;margin-top:21.8pt;width:10.55pt;height:82.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" adj="231" strokecolor="black [3200]" strokeweight="1pt">
                <v:stroke joinstyle="miter"/>
              </v:shape>
            </w:pict>
          </mc:Fallback>
        </mc:AlternateContent>
      </w:r>
      <w:r w:rsidR="005E7E22">
        <w:rPr>
          <w:rFonts w:hint="eastAsia"/>
          <w:sz w:val="22"/>
        </w:rPr>
        <w:t>主な改正内容は、以下の2点である。</w:t>
      </w:r>
    </w:p>
    <w:p w:rsidR="005E7E22" w:rsidRDefault="005E7E22" w:rsidP="00C853FA">
      <w:pPr>
        <w:ind w:leftChars="350" w:left="735" w:firstLineChars="95" w:firstLine="209"/>
        <w:rPr>
          <w:sz w:val="22"/>
        </w:rPr>
      </w:pPr>
      <w:r>
        <w:rPr>
          <w:rFonts w:hint="eastAsia"/>
          <w:sz w:val="22"/>
        </w:rPr>
        <w:t xml:space="preserve">　</w:t>
      </w:r>
      <w:r w:rsidR="00844E11">
        <w:rPr>
          <w:rFonts w:hint="eastAsia"/>
          <w:sz w:val="22"/>
        </w:rPr>
        <w:t xml:space="preserve">　</w:t>
      </w:r>
      <w:r>
        <w:rPr>
          <w:rFonts w:hint="eastAsia"/>
          <w:sz w:val="22"/>
        </w:rPr>
        <w:t>・</w:t>
      </w:r>
      <w:r w:rsidRPr="00C853FA">
        <w:rPr>
          <w:rFonts w:hint="eastAsia"/>
          <w:sz w:val="22"/>
        </w:rPr>
        <w:t>指定（更新）申請書及び各種届出書について、国が提示した様式例に改める。</w:t>
      </w:r>
    </w:p>
    <w:p w:rsidR="005E7E22" w:rsidRDefault="005E7E22" w:rsidP="00844E11">
      <w:pPr>
        <w:ind w:leftChars="445" w:left="1594" w:hangingChars="300" w:hanging="660"/>
        <w:rPr>
          <w:sz w:val="22"/>
        </w:rPr>
      </w:pPr>
      <w:r>
        <w:rPr>
          <w:rFonts w:hint="eastAsia"/>
          <w:sz w:val="22"/>
        </w:rPr>
        <w:t xml:space="preserve">　</w:t>
      </w:r>
      <w:r w:rsidR="00844E11">
        <w:rPr>
          <w:rFonts w:hint="eastAsia"/>
          <w:sz w:val="22"/>
        </w:rPr>
        <w:t xml:space="preserve">　</w:t>
      </w:r>
      <w:r>
        <w:rPr>
          <w:rFonts w:hint="eastAsia"/>
          <w:sz w:val="22"/>
        </w:rPr>
        <w:t>・</w:t>
      </w:r>
      <w:r w:rsidRPr="00C853FA">
        <w:rPr>
          <w:rFonts w:hint="eastAsia"/>
          <w:sz w:val="22"/>
        </w:rPr>
        <w:t>新規指定申請又は更新申請の際に添付すべき書類及び各添付書類における省略の可否</w:t>
      </w:r>
      <w:r>
        <w:rPr>
          <w:rFonts w:hint="eastAsia"/>
          <w:sz w:val="22"/>
        </w:rPr>
        <w:t>について、国から提示された様式例及び介護保険法施行規則を参考に改</w:t>
      </w:r>
      <w:r w:rsidRPr="00C853FA">
        <w:rPr>
          <w:rFonts w:hint="eastAsia"/>
          <w:sz w:val="22"/>
        </w:rPr>
        <w:t>める。</w:t>
      </w:r>
    </w:p>
    <w:p w:rsidR="00C853FA" w:rsidRPr="00C853FA" w:rsidRDefault="005E7E22" w:rsidP="00844E11">
      <w:pPr>
        <w:ind w:leftChars="450" w:left="945" w:firstLineChars="95" w:firstLine="209"/>
        <w:rPr>
          <w:sz w:val="22"/>
        </w:rPr>
      </w:pPr>
      <w:r>
        <w:rPr>
          <w:rFonts w:hint="eastAsia"/>
          <w:sz w:val="22"/>
        </w:rPr>
        <w:t>改正後の各様式等について、市ホームページに掲載するので確認いただき、</w:t>
      </w:r>
      <w:r w:rsidR="00F70B3D" w:rsidRPr="006F3A90">
        <w:rPr>
          <w:rFonts w:hint="eastAsia"/>
          <w:sz w:val="22"/>
        </w:rPr>
        <w:t>令和4年4月1日以降は改正後の様式により提出いただきたい。</w:t>
      </w:r>
    </w:p>
    <w:p w:rsidR="00F70B3D" w:rsidRPr="005E7E22" w:rsidRDefault="00490D7E" w:rsidP="00F70B3D">
      <w:pPr>
        <w:ind w:left="1364" w:hangingChars="620" w:hanging="1364"/>
        <w:rPr>
          <w:sz w:val="22"/>
          <w:u w:val="single"/>
        </w:rPr>
      </w:pPr>
      <w:r>
        <w:rPr>
          <w:rFonts w:hint="eastAsia"/>
          <w:noProof/>
          <w:color w:val="FF0000"/>
          <w:sz w:val="22"/>
        </w:rPr>
        <mc:AlternateContent>
          <mc:Choice Requires="wps">
            <w:drawing>
              <wp:anchor distT="0" distB="0" distL="114300" distR="114300" simplePos="0" relativeHeight="251671552" behindDoc="0" locked="0" layoutInCell="1" allowOverlap="1">
                <wp:simplePos x="0" y="0"/>
                <wp:positionH relativeFrom="column">
                  <wp:posOffset>732790</wp:posOffset>
                </wp:positionH>
                <wp:positionV relativeFrom="paragraph">
                  <wp:posOffset>-1270</wp:posOffset>
                </wp:positionV>
                <wp:extent cx="5259705" cy="1295400"/>
                <wp:effectExtent l="0" t="0" r="17145" b="19050"/>
                <wp:wrapNone/>
                <wp:docPr id="12" name="角丸四角形 12"/>
                <wp:cNvGraphicFramePr/>
                <a:graphic xmlns:a="http://schemas.openxmlformats.org/drawingml/2006/main">
                  <a:graphicData uri="http://schemas.microsoft.com/office/word/2010/wordprocessingShape">
                    <wps:wsp>
                      <wps:cNvSpPr/>
                      <wps:spPr>
                        <a:xfrm>
                          <a:off x="0" y="0"/>
                          <a:ext cx="5259705" cy="129540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7212B0" id="角丸四角形 12" o:spid="_x0000_s1026" style="position:absolute;left:0;text-align:left;margin-left:57.7pt;margin-top:-.1pt;width:414.15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" filled="f" strokecolor="black [3213]" strokeweight="1.5pt">
                <v:stroke joinstyle="miter"/>
              </v:roundrect>
            </w:pict>
          </mc:Fallback>
        </mc:AlternateContent>
      </w:r>
      <w:r w:rsidR="005E7E22">
        <w:rPr>
          <w:color w:val="FF0000"/>
          <w:sz w:val="22"/>
        </w:rPr>
        <w:t xml:space="preserve">         </w:t>
      </w:r>
      <w:r w:rsidR="00844E11">
        <w:rPr>
          <w:rFonts w:hint="eastAsia"/>
          <w:color w:val="FF0000"/>
          <w:sz w:val="22"/>
        </w:rPr>
        <w:t xml:space="preserve">　</w:t>
      </w:r>
      <w:r w:rsidR="00F70B3D" w:rsidRPr="005E7E22">
        <w:rPr>
          <w:rFonts w:hint="eastAsia"/>
          <w:sz w:val="22"/>
          <w:u w:val="single"/>
        </w:rPr>
        <w:t>《</w:t>
      </w:r>
      <w:r w:rsidR="001F6DC9">
        <w:rPr>
          <w:rFonts w:hint="eastAsia"/>
          <w:sz w:val="22"/>
          <w:u w:val="single"/>
        </w:rPr>
        <w:t>市ホームページ</w:t>
      </w:r>
      <w:r w:rsidR="00F70B3D" w:rsidRPr="005E7E22">
        <w:rPr>
          <w:rFonts w:hint="eastAsia"/>
          <w:sz w:val="22"/>
          <w:u w:val="single"/>
        </w:rPr>
        <w:t>掲載場所》</w:t>
      </w:r>
    </w:p>
    <w:p w:rsidR="00F70B3D" w:rsidRPr="00DD03A1" w:rsidRDefault="005E7E22" w:rsidP="00844E11">
      <w:pPr>
        <w:ind w:left="1595" w:hangingChars="725" w:hanging="1595"/>
        <w:rPr>
          <w:sz w:val="22"/>
        </w:rPr>
      </w:pPr>
      <w:r w:rsidRPr="005E7E22">
        <w:rPr>
          <w:rFonts w:hint="eastAsia"/>
          <w:sz w:val="22"/>
        </w:rPr>
        <w:t xml:space="preserve">　　　　　</w:t>
      </w:r>
      <w:r w:rsidR="00844E11">
        <w:rPr>
          <w:rFonts w:hint="eastAsia"/>
          <w:sz w:val="22"/>
        </w:rPr>
        <w:t xml:space="preserve">　　</w:t>
      </w:r>
      <w:r w:rsidR="00F70B3D" w:rsidRPr="005E7E22">
        <w:rPr>
          <w:rFonts w:hint="eastAsia"/>
          <w:sz w:val="22"/>
        </w:rPr>
        <w:t xml:space="preserve">トップページ ＞ 組織でさがす ＞ 保健福祉部 ＞ 高齢介護課 ＞ 事業所の方へ </w:t>
      </w:r>
      <w:r w:rsidR="00F70B3D" w:rsidRPr="00DD03A1">
        <w:rPr>
          <w:rFonts w:hint="eastAsia"/>
          <w:sz w:val="22"/>
        </w:rPr>
        <w:t xml:space="preserve">＞ </w:t>
      </w:r>
      <w:r w:rsidR="0015478A" w:rsidRPr="00DD03A1">
        <w:rPr>
          <w:rFonts w:hint="eastAsia"/>
          <w:sz w:val="22"/>
        </w:rPr>
        <w:t>地域密着型サービス事業所の指定・各種届出について</w:t>
      </w:r>
    </w:p>
    <w:p w:rsidR="00F70B3D" w:rsidRPr="00DD03A1" w:rsidRDefault="00F70B3D" w:rsidP="00F70B3D">
      <w:pPr>
        <w:ind w:left="1679" w:hangingChars="763" w:hanging="1679"/>
        <w:rPr>
          <w:sz w:val="22"/>
          <w:u w:val="single"/>
        </w:rPr>
      </w:pPr>
      <w:r w:rsidRPr="00DD03A1">
        <w:rPr>
          <w:rFonts w:hint="eastAsia"/>
          <w:sz w:val="22"/>
        </w:rPr>
        <w:t xml:space="preserve">　　　　 </w:t>
      </w:r>
      <w:r w:rsidR="00844E11" w:rsidRPr="00DD03A1">
        <w:rPr>
          <w:rFonts w:hint="eastAsia"/>
          <w:sz w:val="22"/>
        </w:rPr>
        <w:t xml:space="preserve">　</w:t>
      </w:r>
      <w:r w:rsidRPr="00DD03A1">
        <w:rPr>
          <w:rFonts w:hint="eastAsia"/>
          <w:sz w:val="22"/>
          <w:u w:val="single"/>
        </w:rPr>
        <w:t>《対象ページのURL》</w:t>
      </w:r>
    </w:p>
    <w:p w:rsidR="00F70B3D" w:rsidRDefault="00DA3370" w:rsidP="00490D7E">
      <w:pPr>
        <w:ind w:firstLineChars="750" w:firstLine="1650"/>
        <w:rPr>
          <w:sz w:val="22"/>
        </w:rPr>
      </w:pPr>
      <w:r w:rsidRPr="00DD03A1">
        <w:rPr>
          <w:sz w:val="22"/>
        </w:rPr>
        <w:t>https://www.ci</w:t>
      </w:r>
      <w:r w:rsidR="00DD03A1" w:rsidRPr="00DD03A1">
        <w:rPr>
          <w:sz w:val="22"/>
        </w:rPr>
        <w:t>ty.tochigi.lg.jp/soshiki/28/</w:t>
      </w:r>
      <w:r w:rsidR="00DD03A1" w:rsidRPr="00DD03A1">
        <w:rPr>
          <w:rFonts w:hint="eastAsia"/>
          <w:sz w:val="22"/>
        </w:rPr>
        <w:t>48334</w:t>
      </w:r>
      <w:r w:rsidRPr="00DD03A1">
        <w:rPr>
          <w:sz w:val="22"/>
        </w:rPr>
        <w:t>.html</w:t>
      </w:r>
      <w:bookmarkStart w:id="23" w:name="_GoBack"/>
      <w:bookmarkEnd w:id="23"/>
    </w:p>
    <w:p w:rsidR="00DA3370" w:rsidRPr="00490D7E" w:rsidRDefault="00DA3370" w:rsidP="00DA3370">
      <w:pPr>
        <w:ind w:leftChars="450" w:left="945" w:firstLineChars="95" w:firstLine="209"/>
        <w:rPr>
          <w:sz w:val="22"/>
        </w:rPr>
      </w:pPr>
      <w:r>
        <w:rPr>
          <w:rFonts w:hint="eastAsia"/>
          <w:sz w:val="22"/>
        </w:rPr>
        <w:t>また、各種加算に係る届出書等の様式について、国において令和4年3月末までに様式例を整備予定であるとのことから、国から情報が入り次第、事業者宛て周知するとともに市ホームページに掲載する予定である。</w:t>
      </w:r>
    </w:p>
    <w:p w:rsidR="00D205C9" w:rsidRDefault="00D205C9" w:rsidP="00DA3370">
      <w:pPr>
        <w:ind w:firstLineChars="334" w:firstLine="735"/>
        <w:rPr>
          <w:sz w:val="22"/>
          <w:bdr w:val="single" w:sz="4" w:space="0" w:color="auto"/>
        </w:rPr>
      </w:pPr>
    </w:p>
    <w:p w:rsidR="00844E11" w:rsidRDefault="00844E11" w:rsidP="00844E11">
      <w:pPr>
        <w:ind w:firstLineChars="334" w:firstLine="735"/>
        <w:rPr>
          <w:sz w:val="22"/>
        </w:rPr>
      </w:pPr>
      <w:r>
        <w:rPr>
          <w:rFonts w:hint="eastAsia"/>
          <w:sz w:val="22"/>
          <w:bdr w:val="single" w:sz="4" w:space="0" w:color="auto"/>
        </w:rPr>
        <w:t>各種申請（届出）書類の提出方法</w:t>
      </w:r>
      <w:r w:rsidRPr="00844E11">
        <w:rPr>
          <w:rFonts w:hint="eastAsia"/>
          <w:sz w:val="22"/>
          <w:bdr w:val="single" w:sz="4" w:space="0" w:color="auto"/>
        </w:rPr>
        <w:t>について</w:t>
      </w:r>
    </w:p>
    <w:p w:rsidR="00F70B3D" w:rsidRPr="00844E11" w:rsidRDefault="00F70B3D" w:rsidP="00844E11">
      <w:pPr>
        <w:ind w:leftChars="450" w:left="945" w:firstLineChars="104" w:firstLine="229"/>
        <w:rPr>
          <w:sz w:val="22"/>
        </w:rPr>
      </w:pPr>
      <w:r w:rsidRPr="00844E11">
        <w:rPr>
          <w:rFonts w:hint="eastAsia"/>
          <w:sz w:val="22"/>
        </w:rPr>
        <w:t>介護分野の文書に係る負担軽減等の観点から、直接持参又は郵送</w:t>
      </w:r>
      <w:r w:rsidR="00844E11">
        <w:rPr>
          <w:rFonts w:hint="eastAsia"/>
          <w:sz w:val="22"/>
        </w:rPr>
        <w:t>による提出</w:t>
      </w:r>
      <w:r w:rsidRPr="00844E11">
        <w:rPr>
          <w:rFonts w:hint="eastAsia"/>
          <w:sz w:val="22"/>
        </w:rPr>
        <w:t>のほか、</w:t>
      </w:r>
      <w:r w:rsidRPr="00844E11">
        <w:rPr>
          <w:rFonts w:hint="eastAsia"/>
          <w:sz w:val="22"/>
        </w:rPr>
        <w:lastRenderedPageBreak/>
        <w:t>電子メールによる提出を可能とする。</w:t>
      </w:r>
    </w:p>
    <w:p w:rsidR="00F70B3D" w:rsidRPr="00F70B3D" w:rsidRDefault="00F70B3D" w:rsidP="00FD5777">
      <w:pPr>
        <w:ind w:leftChars="450" w:left="945" w:firstLineChars="98" w:firstLine="216"/>
        <w:rPr>
          <w:sz w:val="22"/>
        </w:rPr>
      </w:pPr>
      <w:r w:rsidRPr="00844E11">
        <w:rPr>
          <w:rFonts w:hint="eastAsia"/>
          <w:sz w:val="22"/>
        </w:rPr>
        <w:t>電子メールによる提出の場合は、</w:t>
      </w:r>
      <w:r w:rsidR="00844E11" w:rsidRPr="00844E11">
        <w:rPr>
          <w:rFonts w:hint="eastAsia"/>
          <w:sz w:val="22"/>
        </w:rPr>
        <w:t>各種申請（届出）書類</w:t>
      </w:r>
      <w:r w:rsidRPr="00844E11">
        <w:rPr>
          <w:rFonts w:hint="eastAsia"/>
          <w:sz w:val="22"/>
        </w:rPr>
        <w:t>をそれぞれＰＤＦ化した上で送付いただきたい。</w:t>
      </w:r>
    </w:p>
    <w:p w:rsidR="00EB4FDE" w:rsidRPr="001A4DFC" w:rsidRDefault="001A4DFC" w:rsidP="001A4DFC">
      <w:pPr>
        <w:widowControl/>
        <w:jc w:val="left"/>
        <w:rPr>
          <w:rFonts w:asciiTheme="majorHAnsi" w:hAnsiTheme="majorHAnsi" w:cstheme="majorBidi"/>
          <w:sz w:val="24"/>
          <w:szCs w:val="28"/>
        </w:rPr>
      </w:pPr>
      <w:r>
        <w:rPr>
          <w:szCs w:val="28"/>
        </w:rPr>
        <w:br w:type="page"/>
      </w:r>
    </w:p>
    <w:p w:rsidR="00ED40D7" w:rsidRPr="00ED40D7" w:rsidRDefault="00ED40D7" w:rsidP="00ED40D7">
      <w:pPr>
        <w:pStyle w:val="1"/>
      </w:pPr>
      <w:bookmarkStart w:id="24" w:name="_Toc97748524"/>
      <w:bookmarkStart w:id="25" w:name="_Toc98144950"/>
      <w:r>
        <w:rPr>
          <w:rFonts w:hint="eastAsia"/>
          <w:szCs w:val="28"/>
        </w:rPr>
        <w:lastRenderedPageBreak/>
        <w:t>新型コロナウイルス感染症に係る人員基準等の臨時的な取扱い及び対応等について</w:t>
      </w:r>
      <w:bookmarkEnd w:id="24"/>
      <w:bookmarkEnd w:id="25"/>
    </w:p>
    <w:p w:rsidR="00ED40D7" w:rsidRDefault="00C90767" w:rsidP="00ED40D7">
      <w:pPr>
        <w:pStyle w:val="2"/>
        <w:rPr>
          <w:szCs w:val="28"/>
        </w:rPr>
      </w:pPr>
      <w:bookmarkStart w:id="26" w:name="_Toc97748525"/>
      <w:bookmarkStart w:id="27" w:name="_Toc98144951"/>
      <w:r>
        <w:rPr>
          <w:rFonts w:hint="eastAsia"/>
          <w:szCs w:val="28"/>
        </w:rPr>
        <w:t>全般</w:t>
      </w:r>
      <w:r w:rsidRPr="00ED40D7">
        <w:rPr>
          <w:rFonts w:hint="eastAsia"/>
          <w:szCs w:val="28"/>
        </w:rPr>
        <w:t>について</w:t>
      </w:r>
      <w:bookmarkEnd w:id="26"/>
      <w:bookmarkEnd w:id="27"/>
    </w:p>
    <w:p w:rsidR="002710E9" w:rsidRPr="002B4E99" w:rsidRDefault="002710E9" w:rsidP="002710E9">
      <w:pPr>
        <w:ind w:leftChars="350" w:left="735" w:firstLineChars="94" w:firstLine="207"/>
        <w:rPr>
          <w:sz w:val="22"/>
        </w:rPr>
      </w:pPr>
      <w:r w:rsidRPr="002B4E99">
        <w:rPr>
          <w:rFonts w:hint="eastAsia"/>
          <w:sz w:val="22"/>
        </w:rPr>
        <w:t>新型コロナウイルス感染症に係る介護サービス事業所の人員基準等の取扱いについては、随時、厚生労働省事</w:t>
      </w:r>
      <w:r w:rsidR="002B4E99" w:rsidRPr="002B4E99">
        <w:rPr>
          <w:rFonts w:hint="eastAsia"/>
          <w:sz w:val="22"/>
        </w:rPr>
        <w:t>務連絡通知や介護保険最新情報等により示されているところである</w:t>
      </w:r>
      <w:r w:rsidRPr="002B4E99">
        <w:rPr>
          <w:rFonts w:hint="eastAsia"/>
          <w:sz w:val="22"/>
        </w:rPr>
        <w:t>が、</w:t>
      </w:r>
      <w:r w:rsidR="002B4E99" w:rsidRPr="002B4E99">
        <w:rPr>
          <w:rFonts w:hint="eastAsia"/>
          <w:sz w:val="22"/>
        </w:rPr>
        <w:t>令和4</w:t>
      </w:r>
      <w:r w:rsidRPr="002B4E99">
        <w:rPr>
          <w:rFonts w:hint="eastAsia"/>
          <w:sz w:val="22"/>
        </w:rPr>
        <w:t>年度においても引き続き同様の取扱い</w:t>
      </w:r>
      <w:r w:rsidR="002B4E99" w:rsidRPr="002B4E99">
        <w:rPr>
          <w:rFonts w:hint="eastAsia"/>
          <w:sz w:val="22"/>
        </w:rPr>
        <w:t>とする</w:t>
      </w:r>
      <w:r w:rsidRPr="002B4E99">
        <w:rPr>
          <w:rFonts w:hint="eastAsia"/>
          <w:sz w:val="22"/>
        </w:rPr>
        <w:t>。</w:t>
      </w:r>
    </w:p>
    <w:p w:rsidR="002B4E99" w:rsidRDefault="00032355" w:rsidP="002B4E99">
      <w:pPr>
        <w:ind w:leftChars="350" w:left="735" w:firstLineChars="95" w:firstLine="209"/>
        <w:rPr>
          <w:sz w:val="22"/>
        </w:rPr>
      </w:pPr>
      <w:r>
        <w:rPr>
          <w:rFonts w:hint="eastAsia"/>
          <w:sz w:val="22"/>
        </w:rPr>
        <w:t>なお、</w:t>
      </w:r>
      <w:r w:rsidRPr="00032355">
        <w:rPr>
          <w:rFonts w:hint="eastAsia"/>
          <w:sz w:val="22"/>
        </w:rPr>
        <w:t>これ</w:t>
      </w:r>
      <w:r w:rsidR="002B4E99" w:rsidRPr="00032355">
        <w:rPr>
          <w:rFonts w:hint="eastAsia"/>
          <w:sz w:val="22"/>
        </w:rPr>
        <w:t>までに示されている人員基準等の臨時的な取扱い及び感染防止に向けた対応等に関する情報等については、</w:t>
      </w:r>
      <w:r w:rsidRPr="00032355">
        <w:rPr>
          <w:rFonts w:hint="eastAsia"/>
          <w:sz w:val="22"/>
        </w:rPr>
        <w:t>厚生労働省ホームページにて項目ごとにまとめて掲載されているので、適宜参照いただきたい。</w:t>
      </w:r>
    </w:p>
    <w:p w:rsidR="00032355" w:rsidRPr="005E7E22" w:rsidRDefault="00032355" w:rsidP="00032355">
      <w:pPr>
        <w:ind w:leftChars="350" w:left="1362" w:hangingChars="285" w:hanging="627"/>
        <w:rPr>
          <w:sz w:val="22"/>
          <w:u w:val="single"/>
        </w:rPr>
      </w:pPr>
      <w:r>
        <w:rPr>
          <w:rFonts w:hint="eastAsia"/>
          <w:noProof/>
          <w:color w:val="FF0000"/>
          <w:sz w:val="22"/>
        </w:rPr>
        <mc:AlternateContent>
          <mc:Choice Requires="wps">
            <w:drawing>
              <wp:anchor distT="0" distB="0" distL="114300" distR="114300" simplePos="0" relativeHeight="251673600" behindDoc="0" locked="0" layoutInCell="1" allowOverlap="1" wp14:anchorId="57CFCA51" wp14:editId="59916149">
                <wp:simplePos x="0" y="0"/>
                <wp:positionH relativeFrom="column">
                  <wp:posOffset>534035</wp:posOffset>
                </wp:positionH>
                <wp:positionV relativeFrom="paragraph">
                  <wp:posOffset>2540</wp:posOffset>
                </wp:positionV>
                <wp:extent cx="5333365" cy="612000"/>
                <wp:effectExtent l="0" t="0" r="19685" b="17145"/>
                <wp:wrapNone/>
                <wp:docPr id="13" name="角丸四角形 13"/>
                <wp:cNvGraphicFramePr/>
                <a:graphic xmlns:a="http://schemas.openxmlformats.org/drawingml/2006/main">
                  <a:graphicData uri="http://schemas.microsoft.com/office/word/2010/wordprocessingShape">
                    <wps:wsp>
                      <wps:cNvSpPr/>
                      <wps:spPr>
                        <a:xfrm>
                          <a:off x="0" y="0"/>
                          <a:ext cx="5333365" cy="61200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F3B4C" id="角丸四角形 13" o:spid="_x0000_s1026" style="position:absolute;left:0;text-align:left;margin-left:42.05pt;margin-top:.2pt;width:419.95pt;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" filled="f" strokecolor="black [3213]" strokeweight="1.5pt">
                <v:stroke joinstyle="miter"/>
              </v:roundrect>
            </w:pict>
          </mc:Fallback>
        </mc:AlternateContent>
      </w:r>
      <w:r>
        <w:rPr>
          <w:rFonts w:hint="eastAsia"/>
          <w:color w:val="FF0000"/>
          <w:sz w:val="22"/>
        </w:rPr>
        <w:t xml:space="preserve">　</w:t>
      </w:r>
      <w:r w:rsidRPr="005E7E22">
        <w:rPr>
          <w:rFonts w:hint="eastAsia"/>
          <w:sz w:val="22"/>
          <w:u w:val="single"/>
        </w:rPr>
        <w:t>《掲載場所</w:t>
      </w:r>
      <w:r>
        <w:rPr>
          <w:rFonts w:hint="eastAsia"/>
          <w:sz w:val="22"/>
          <w:u w:val="single"/>
        </w:rPr>
        <w:t>（対象ページのURL）</w:t>
      </w:r>
      <w:r w:rsidRPr="005E7E22">
        <w:rPr>
          <w:rFonts w:hint="eastAsia"/>
          <w:sz w:val="22"/>
          <w:u w:val="single"/>
        </w:rPr>
        <w:t>》</w:t>
      </w:r>
    </w:p>
    <w:p w:rsidR="00032355" w:rsidRPr="00032355" w:rsidRDefault="00032355" w:rsidP="00032355">
      <w:pPr>
        <w:ind w:leftChars="550" w:left="1155" w:firstLineChars="47" w:firstLine="103"/>
        <w:rPr>
          <w:sz w:val="22"/>
        </w:rPr>
      </w:pPr>
      <w:r w:rsidRPr="00032355">
        <w:rPr>
          <w:sz w:val="22"/>
        </w:rPr>
        <w:t>https://www.mhlw.go.jp/stf/seisakunitsuite/bunya/0000121431_00089.html</w:t>
      </w:r>
    </w:p>
    <w:p w:rsidR="002710E9" w:rsidRPr="002710E9" w:rsidRDefault="002710E9" w:rsidP="002710E9"/>
    <w:p w:rsidR="001A4DFC" w:rsidRDefault="00ED40D7" w:rsidP="00D44431">
      <w:pPr>
        <w:pStyle w:val="2"/>
        <w:rPr>
          <w:szCs w:val="28"/>
        </w:rPr>
      </w:pPr>
      <w:bookmarkStart w:id="28" w:name="_Toc97748526"/>
      <w:bookmarkStart w:id="29" w:name="_Toc98144952"/>
      <w:r w:rsidRPr="00ED40D7">
        <w:rPr>
          <w:rFonts w:hint="eastAsia"/>
          <w:szCs w:val="28"/>
        </w:rPr>
        <w:t>運営推進会議の</w:t>
      </w:r>
      <w:r w:rsidR="00B32D26">
        <w:rPr>
          <w:rFonts w:hint="eastAsia"/>
          <w:szCs w:val="28"/>
        </w:rPr>
        <w:t>開催</w:t>
      </w:r>
      <w:r w:rsidRPr="00ED40D7">
        <w:rPr>
          <w:rFonts w:hint="eastAsia"/>
          <w:szCs w:val="28"/>
        </w:rPr>
        <w:t>方法について</w:t>
      </w:r>
      <w:bookmarkEnd w:id="28"/>
      <w:bookmarkEnd w:id="29"/>
    </w:p>
    <w:p w:rsidR="008C0B2C" w:rsidRDefault="00FA45E9" w:rsidP="008C0B2C">
      <w:pPr>
        <w:ind w:leftChars="350" w:left="735" w:firstLineChars="95" w:firstLine="209"/>
        <w:rPr>
          <w:sz w:val="22"/>
        </w:rPr>
      </w:pPr>
      <w:r>
        <w:rPr>
          <w:rFonts w:hint="eastAsia"/>
          <w:sz w:val="22"/>
        </w:rPr>
        <w:t>介護保険最新情報vol.773【参考：</w:t>
      </w:r>
      <w:r w:rsidRPr="00FA45E9">
        <w:rPr>
          <w:rFonts w:hint="eastAsia"/>
          <w:sz w:val="22"/>
          <w:bdr w:val="single" w:sz="4" w:space="0" w:color="auto"/>
        </w:rPr>
        <w:t>資料</w:t>
      </w:r>
      <w:r w:rsidR="00BA77E6">
        <w:rPr>
          <w:rFonts w:hint="eastAsia"/>
          <w:sz w:val="22"/>
          <w:bdr w:val="single" w:sz="4" w:space="0" w:color="auto"/>
        </w:rPr>
        <w:t>2</w:t>
      </w:r>
      <w:r w:rsidRPr="00FA45E9">
        <w:rPr>
          <w:rFonts w:hint="eastAsia"/>
          <w:sz w:val="22"/>
          <w:bdr w:val="single" w:sz="4" w:space="0" w:color="auto"/>
        </w:rPr>
        <w:t>-</w:t>
      </w:r>
      <w:r w:rsidR="00A64BD9">
        <w:rPr>
          <w:rFonts w:hint="eastAsia"/>
          <w:sz w:val="22"/>
          <w:bdr w:val="single" w:sz="4" w:space="0" w:color="auto"/>
        </w:rPr>
        <w:t>6</w:t>
      </w:r>
      <w:r>
        <w:rPr>
          <w:rFonts w:hint="eastAsia"/>
          <w:sz w:val="22"/>
        </w:rPr>
        <w:t>】</w:t>
      </w:r>
      <w:r w:rsidR="00C05407">
        <w:rPr>
          <w:rFonts w:hint="eastAsia"/>
          <w:sz w:val="22"/>
        </w:rPr>
        <w:t>の</w:t>
      </w:r>
      <w:r w:rsidR="002710E9" w:rsidRPr="008A4167">
        <w:rPr>
          <w:rFonts w:hint="eastAsia"/>
          <w:sz w:val="22"/>
        </w:rPr>
        <w:t>「感染拡大防止の観点から、文書による情報提供・報告、延期、中止等、事業所や地域の実情を勘案し、柔軟に取り扱って差し支えない。」等を踏まえ、</w:t>
      </w:r>
      <w:r w:rsidR="008A4167">
        <w:rPr>
          <w:rFonts w:hint="eastAsia"/>
          <w:sz w:val="22"/>
        </w:rPr>
        <w:t>本市においては、</w:t>
      </w:r>
      <w:r w:rsidR="00B32D26">
        <w:rPr>
          <w:rFonts w:hint="eastAsia"/>
          <w:sz w:val="22"/>
        </w:rPr>
        <w:t>引き続き</w:t>
      </w:r>
      <w:r w:rsidR="008A4167">
        <w:rPr>
          <w:rFonts w:hint="eastAsia"/>
          <w:sz w:val="22"/>
        </w:rPr>
        <w:t>令和4年度においても</w:t>
      </w:r>
      <w:r w:rsidR="00B32D26">
        <w:rPr>
          <w:rFonts w:hint="eastAsia"/>
          <w:sz w:val="22"/>
        </w:rPr>
        <w:t>、</w:t>
      </w:r>
      <w:r w:rsidR="008A4167" w:rsidRPr="008A4167">
        <w:rPr>
          <w:rFonts w:hint="eastAsia"/>
          <w:sz w:val="22"/>
        </w:rPr>
        <w:t>感染状況</w:t>
      </w:r>
      <w:r w:rsidR="007A29F3">
        <w:rPr>
          <w:rFonts w:hint="eastAsia"/>
          <w:sz w:val="22"/>
        </w:rPr>
        <w:t>等</w:t>
      </w:r>
      <w:r w:rsidR="008A4167" w:rsidRPr="008A4167">
        <w:rPr>
          <w:rFonts w:hint="eastAsia"/>
          <w:sz w:val="22"/>
        </w:rPr>
        <w:t>を鑑みて</w:t>
      </w:r>
      <w:r w:rsidR="008A4167">
        <w:rPr>
          <w:rFonts w:hint="eastAsia"/>
          <w:sz w:val="22"/>
        </w:rPr>
        <w:t>参集方式</w:t>
      </w:r>
      <w:r w:rsidR="00B32D26">
        <w:rPr>
          <w:rFonts w:hint="eastAsia"/>
          <w:sz w:val="22"/>
        </w:rPr>
        <w:t>による開催</w:t>
      </w:r>
      <w:r w:rsidR="008A4167" w:rsidRPr="00B32D26">
        <w:rPr>
          <w:rFonts w:hint="eastAsia"/>
          <w:sz w:val="22"/>
        </w:rPr>
        <w:t>が</w:t>
      </w:r>
      <w:r w:rsidR="00B32D26" w:rsidRPr="00B32D26">
        <w:rPr>
          <w:rFonts w:hint="eastAsia"/>
          <w:sz w:val="22"/>
        </w:rPr>
        <w:t>できない場合には</w:t>
      </w:r>
      <w:r w:rsidR="00B32D26">
        <w:rPr>
          <w:rFonts w:hint="eastAsia"/>
          <w:sz w:val="22"/>
        </w:rPr>
        <w:t>、代替として</w:t>
      </w:r>
      <w:r w:rsidR="00B32D26" w:rsidRPr="00B32D26">
        <w:rPr>
          <w:rFonts w:hint="eastAsia"/>
          <w:sz w:val="22"/>
        </w:rPr>
        <w:t>書面による</w:t>
      </w:r>
      <w:r w:rsidR="00B32D26">
        <w:rPr>
          <w:rFonts w:hint="eastAsia"/>
          <w:sz w:val="22"/>
        </w:rPr>
        <w:t>開催を可能とする。書面による開催の場合は、その旨</w:t>
      </w:r>
      <w:r w:rsidR="008C0B2C">
        <w:rPr>
          <w:rFonts w:hint="eastAsia"/>
          <w:sz w:val="22"/>
        </w:rPr>
        <w:t>を</w:t>
      </w:r>
      <w:r w:rsidR="007A29F3">
        <w:rPr>
          <w:rFonts w:hint="eastAsia"/>
          <w:sz w:val="22"/>
        </w:rPr>
        <w:t>記載</w:t>
      </w:r>
      <w:r w:rsidR="008C0B2C">
        <w:rPr>
          <w:rFonts w:hint="eastAsia"/>
          <w:sz w:val="22"/>
        </w:rPr>
        <w:t>いただきたい。</w:t>
      </w:r>
    </w:p>
    <w:p w:rsidR="005C37A0" w:rsidRDefault="005C37A0" w:rsidP="008C0B2C">
      <w:pPr>
        <w:ind w:leftChars="350" w:left="735" w:firstLineChars="95" w:firstLine="209"/>
        <w:rPr>
          <w:sz w:val="22"/>
        </w:rPr>
      </w:pPr>
      <w:r>
        <w:rPr>
          <w:rFonts w:hint="eastAsia"/>
          <w:sz w:val="22"/>
        </w:rPr>
        <w:t>また令和3年</w:t>
      </w:r>
      <w:r w:rsidR="008C6973">
        <w:rPr>
          <w:rFonts w:hint="eastAsia"/>
          <w:sz w:val="22"/>
        </w:rPr>
        <w:t>運営</w:t>
      </w:r>
      <w:r>
        <w:rPr>
          <w:rFonts w:hint="eastAsia"/>
          <w:sz w:val="22"/>
        </w:rPr>
        <w:t>基準改正により、</w:t>
      </w:r>
      <w:r w:rsidR="009E3A69">
        <w:rPr>
          <w:rFonts w:hint="eastAsia"/>
          <w:sz w:val="22"/>
        </w:rPr>
        <w:t>各種会議において</w:t>
      </w:r>
      <w:r>
        <w:rPr>
          <w:rFonts w:hint="eastAsia"/>
          <w:sz w:val="22"/>
        </w:rPr>
        <w:t>テレビ電話装置等を活用して実施することが可能となったことから、当該方法による開催についても検討いただきたい。</w:t>
      </w:r>
    </w:p>
    <w:p w:rsidR="002710E9" w:rsidRPr="00516C61" w:rsidRDefault="008C0B2C" w:rsidP="00516C61">
      <w:pPr>
        <w:ind w:leftChars="435" w:left="1133" w:hangingChars="100" w:hanging="220"/>
        <w:rPr>
          <w:sz w:val="22"/>
        </w:rPr>
      </w:pPr>
      <w:r>
        <w:rPr>
          <w:rFonts w:hint="eastAsia"/>
          <w:sz w:val="22"/>
        </w:rPr>
        <w:t>※定期巡回・随時対応型訪問介護看護事業所においては上記の「運営推進会議」を「介護・医療連携推進会議」と読み替えていただきたい。</w:t>
      </w:r>
    </w:p>
    <w:p w:rsidR="00D44431" w:rsidRPr="001A4DFC" w:rsidRDefault="001A4DFC" w:rsidP="001A4DFC">
      <w:pPr>
        <w:widowControl/>
        <w:jc w:val="left"/>
        <w:rPr>
          <w:rFonts w:asciiTheme="majorHAnsi" w:hAnsiTheme="majorHAnsi" w:cstheme="majorBidi"/>
          <w:sz w:val="24"/>
          <w:szCs w:val="28"/>
        </w:rPr>
      </w:pPr>
      <w:r>
        <w:rPr>
          <w:szCs w:val="28"/>
        </w:rPr>
        <w:br w:type="page"/>
      </w:r>
    </w:p>
    <w:p w:rsidR="00A75CD4" w:rsidRDefault="00ED40D7" w:rsidP="00ED40D7">
      <w:pPr>
        <w:pStyle w:val="1"/>
      </w:pPr>
      <w:bookmarkStart w:id="30" w:name="_Toc97748527"/>
      <w:bookmarkStart w:id="31" w:name="_Toc98144953"/>
      <w:r>
        <w:rPr>
          <w:rFonts w:hint="eastAsia"/>
        </w:rPr>
        <w:lastRenderedPageBreak/>
        <w:t>その他</w:t>
      </w:r>
      <w:bookmarkEnd w:id="30"/>
      <w:bookmarkEnd w:id="31"/>
    </w:p>
    <w:p w:rsidR="00EC42EA" w:rsidRDefault="00EC42EA" w:rsidP="00EC42EA">
      <w:pPr>
        <w:pStyle w:val="2"/>
      </w:pPr>
      <w:bookmarkStart w:id="32" w:name="_Toc98144954"/>
      <w:r>
        <w:rPr>
          <w:rFonts w:hint="eastAsia"/>
        </w:rPr>
        <w:t>高齢者虐待の防止について</w:t>
      </w:r>
      <w:bookmarkEnd w:id="32"/>
    </w:p>
    <w:p w:rsidR="00EC42EA" w:rsidRDefault="00B4733E" w:rsidP="007C39D8">
      <w:pPr>
        <w:ind w:leftChars="350" w:left="735" w:firstLineChars="100" w:firstLine="210"/>
      </w:pPr>
      <w:r>
        <w:rPr>
          <w:rFonts w:hint="eastAsia"/>
        </w:rPr>
        <w:t>高齢者虐待防止法に基づく</w:t>
      </w:r>
      <w:r w:rsidR="007C39D8">
        <w:rPr>
          <w:rFonts w:hint="eastAsia"/>
        </w:rPr>
        <w:t>対応状況等について、国が取りまとめた令和2年度の調査結果によると、要介護施設従業者等による虐待については、相談・通報件数、虐待判断件数ともに昨年度と比較して減少したとのことである。減少に転じた要因の１つとしては、通報の必要性は定着しつつあるものの、新型コロナウイルスの感染拡大に伴う介護施設等における面会禁止や制限等の影響により、家族・親族からの相談・通報件数が減少したことが挙げられている。</w:t>
      </w:r>
    </w:p>
    <w:p w:rsidR="007C39D8" w:rsidRDefault="007C39D8" w:rsidP="007C39D8">
      <w:pPr>
        <w:ind w:leftChars="350" w:left="735" w:firstLineChars="100" w:firstLine="210"/>
      </w:pPr>
      <w:r>
        <w:rPr>
          <w:rFonts w:hint="eastAsia"/>
        </w:rPr>
        <w:t>高齢者虐待はあってはならないこと</w:t>
      </w:r>
      <w:r w:rsidR="00056397">
        <w:rPr>
          <w:rFonts w:hint="eastAsia"/>
        </w:rPr>
        <w:t>であり、高齢者の尊厳を守るため、引き続き虐待の未然防止や早期発見等に努めていただくようお願いする。</w:t>
      </w:r>
    </w:p>
    <w:p w:rsidR="0045780E" w:rsidRDefault="0045780E" w:rsidP="007C39D8">
      <w:pPr>
        <w:ind w:leftChars="350" w:left="735" w:firstLineChars="100" w:firstLine="210"/>
        <w:rPr>
          <w:sz w:val="22"/>
          <w:szCs w:val="28"/>
        </w:rPr>
      </w:pPr>
      <w:r>
        <w:rPr>
          <w:rFonts w:hint="eastAsia"/>
        </w:rPr>
        <w:t>また、</w:t>
      </w:r>
      <w:r w:rsidR="00A56BFE">
        <w:rPr>
          <w:rFonts w:hint="eastAsia"/>
        </w:rPr>
        <w:t>場合により身体的虐待に当たる可能性がある「身体拘束」についても、</w:t>
      </w:r>
      <w:r w:rsidR="00D42A58">
        <w:rPr>
          <w:rFonts w:hint="eastAsia"/>
          <w:sz w:val="22"/>
          <w:szCs w:val="28"/>
        </w:rPr>
        <w:t>国の解釈通知「指定地域密着型サービス及び指定地域密着型介護予防サービスに関する基準について」や「身体拘束ゼロへの手引き」等を参考に、引き続き適切な対応をお願いする。</w:t>
      </w:r>
    </w:p>
    <w:p w:rsidR="00D42A58" w:rsidRPr="007C39D8" w:rsidRDefault="00D42A58" w:rsidP="007C39D8">
      <w:pPr>
        <w:ind w:leftChars="350" w:left="735" w:firstLineChars="100" w:firstLine="210"/>
      </w:pPr>
    </w:p>
    <w:p w:rsidR="008C6973" w:rsidRPr="001C5283" w:rsidRDefault="001C5283" w:rsidP="001C5283">
      <w:pPr>
        <w:pStyle w:val="2"/>
      </w:pPr>
      <w:bookmarkStart w:id="33" w:name="_Toc98144955"/>
      <w:bookmarkStart w:id="34" w:name="_Toc97748528"/>
      <w:r>
        <w:rPr>
          <w:rFonts w:hint="eastAsia"/>
        </w:rPr>
        <w:t>高齢者虐待防止に係る体制整備等について</w:t>
      </w:r>
      <w:bookmarkEnd w:id="33"/>
    </w:p>
    <w:p w:rsidR="000B11FE" w:rsidRDefault="00D5050D" w:rsidP="00EC42EA">
      <w:pPr>
        <w:widowControl/>
        <w:ind w:leftChars="350" w:left="735" w:rightChars="-22" w:right="-46" w:firstLineChars="95" w:firstLine="209"/>
        <w:jc w:val="left"/>
        <w:rPr>
          <w:sz w:val="22"/>
          <w:szCs w:val="28"/>
        </w:rPr>
      </w:pPr>
      <w:r>
        <w:rPr>
          <w:rFonts w:hint="eastAsia"/>
          <w:sz w:val="22"/>
          <w:szCs w:val="28"/>
        </w:rPr>
        <w:t>令和3年運営基準改正により、</w:t>
      </w:r>
      <w:r w:rsidR="00B51920">
        <w:rPr>
          <w:rFonts w:hint="eastAsia"/>
          <w:sz w:val="22"/>
          <w:szCs w:val="28"/>
        </w:rPr>
        <w:t>「虐待の防止に係る措置」として、</w:t>
      </w:r>
      <w:r>
        <w:rPr>
          <w:rFonts w:hint="eastAsia"/>
          <w:sz w:val="22"/>
          <w:szCs w:val="28"/>
        </w:rPr>
        <w:t>全ての介護サービス事業者を対象に、利用者の人権の擁護、虐待の発生又はその再発を防止するための委員会の開催、指針の整備、研修の</w:t>
      </w:r>
      <w:r w:rsidR="00541B65">
        <w:rPr>
          <w:rFonts w:hint="eastAsia"/>
          <w:sz w:val="22"/>
          <w:szCs w:val="28"/>
        </w:rPr>
        <w:t>実施、専任の担当者を定めること</w:t>
      </w:r>
      <w:r>
        <w:rPr>
          <w:rFonts w:hint="eastAsia"/>
          <w:sz w:val="22"/>
          <w:szCs w:val="28"/>
        </w:rPr>
        <w:t>が義務付けら</w:t>
      </w:r>
      <w:r w:rsidR="00703336">
        <w:rPr>
          <w:rFonts w:hint="eastAsia"/>
          <w:sz w:val="22"/>
          <w:szCs w:val="28"/>
        </w:rPr>
        <w:t>れている</w:t>
      </w:r>
      <w:r>
        <w:rPr>
          <w:rFonts w:hint="eastAsia"/>
          <w:sz w:val="22"/>
          <w:szCs w:val="28"/>
        </w:rPr>
        <w:t>。</w:t>
      </w:r>
      <w:r w:rsidR="00B51920">
        <w:rPr>
          <w:rFonts w:hint="eastAsia"/>
          <w:sz w:val="22"/>
          <w:szCs w:val="28"/>
        </w:rPr>
        <w:t>当該措置は、3年間の経過措置により令和6年3月31日まで努力義務であり、令和6年4月1日から義務化となる。</w:t>
      </w:r>
      <w:r w:rsidR="00BA2CD9">
        <w:rPr>
          <w:rFonts w:hint="eastAsia"/>
          <w:sz w:val="22"/>
          <w:szCs w:val="28"/>
        </w:rPr>
        <w:t>体制が未整備である事業者においては、</w:t>
      </w:r>
      <w:r w:rsidR="00B51920">
        <w:rPr>
          <w:rFonts w:hint="eastAsia"/>
          <w:sz w:val="22"/>
          <w:szCs w:val="28"/>
        </w:rPr>
        <w:t>具体的な内容について国の解釈通知</w:t>
      </w:r>
      <w:r w:rsidR="000B11FE">
        <w:rPr>
          <w:rFonts w:hint="eastAsia"/>
          <w:sz w:val="22"/>
          <w:szCs w:val="28"/>
        </w:rPr>
        <w:t>「指定地域密着型サービス及び指定地域密着型介護予防サービスに関する基準について」</w:t>
      </w:r>
      <w:r w:rsidR="00B51920">
        <w:rPr>
          <w:rFonts w:hint="eastAsia"/>
          <w:sz w:val="22"/>
          <w:szCs w:val="28"/>
        </w:rPr>
        <w:t>を確認いただいた上で</w:t>
      </w:r>
      <w:r w:rsidR="0063042D">
        <w:rPr>
          <w:rFonts w:hint="eastAsia"/>
          <w:sz w:val="22"/>
          <w:szCs w:val="28"/>
        </w:rPr>
        <w:t>、</w:t>
      </w:r>
      <w:r w:rsidR="00B51920">
        <w:rPr>
          <w:rFonts w:hint="eastAsia"/>
          <w:sz w:val="22"/>
          <w:szCs w:val="28"/>
        </w:rPr>
        <w:t>できるだけ速やかに体制整備を行</w:t>
      </w:r>
      <w:r w:rsidR="000B11FE">
        <w:rPr>
          <w:rFonts w:hint="eastAsia"/>
          <w:sz w:val="22"/>
          <w:szCs w:val="28"/>
        </w:rPr>
        <w:t>っていただきたい。</w:t>
      </w:r>
    </w:p>
    <w:p w:rsidR="000B11FE" w:rsidRDefault="00BA2CD9" w:rsidP="001C5283">
      <w:pPr>
        <w:widowControl/>
        <w:ind w:leftChars="450" w:left="945" w:rightChars="-72" w:right="-151"/>
        <w:jc w:val="left"/>
        <w:rPr>
          <w:sz w:val="22"/>
          <w:szCs w:val="28"/>
        </w:rPr>
      </w:pPr>
      <w:r>
        <w:rPr>
          <w:rFonts w:hint="eastAsia"/>
          <w:sz w:val="22"/>
          <w:szCs w:val="28"/>
        </w:rPr>
        <w:t>なお、</w:t>
      </w:r>
      <w:r w:rsidR="000B11FE">
        <w:rPr>
          <w:rFonts w:hint="eastAsia"/>
          <w:sz w:val="22"/>
          <w:szCs w:val="28"/>
        </w:rPr>
        <w:t>国の解釈通知は、厚生労働省ホームページにも掲載されている。</w:t>
      </w:r>
    </w:p>
    <w:p w:rsidR="000B11FE" w:rsidRDefault="00490D7E" w:rsidP="000B11FE">
      <w:pPr>
        <w:widowControl/>
        <w:ind w:rightChars="-72" w:right="-151"/>
        <w:jc w:val="left"/>
        <w:rPr>
          <w:sz w:val="22"/>
          <w:szCs w:val="28"/>
        </w:rPr>
      </w:pPr>
      <w:r>
        <w:rPr>
          <w:rFonts w:hint="eastAsia"/>
          <w:noProof/>
          <w:color w:val="FF0000"/>
          <w:sz w:val="22"/>
        </w:rPr>
        <mc:AlternateContent>
          <mc:Choice Requires="wps">
            <w:drawing>
              <wp:anchor distT="0" distB="0" distL="114300" distR="114300" simplePos="0" relativeHeight="251677696" behindDoc="0" locked="0" layoutInCell="1" allowOverlap="1" wp14:anchorId="1CE6FD71" wp14:editId="64958920">
                <wp:simplePos x="0" y="0"/>
                <wp:positionH relativeFrom="column">
                  <wp:posOffset>638810</wp:posOffset>
                </wp:positionH>
                <wp:positionV relativeFrom="paragraph">
                  <wp:posOffset>17145</wp:posOffset>
                </wp:positionV>
                <wp:extent cx="5266690" cy="1259840"/>
                <wp:effectExtent l="0" t="0" r="10160" b="16510"/>
                <wp:wrapNone/>
                <wp:docPr id="5" name="角丸四角形 5"/>
                <wp:cNvGraphicFramePr/>
                <a:graphic xmlns:a="http://schemas.openxmlformats.org/drawingml/2006/main">
                  <a:graphicData uri="http://schemas.microsoft.com/office/word/2010/wordprocessingShape">
                    <wps:wsp>
                      <wps:cNvSpPr/>
                      <wps:spPr>
                        <a:xfrm>
                          <a:off x="0" y="0"/>
                          <a:ext cx="5266690" cy="125984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96C7D7" id="角丸四角形 5" o:spid="_x0000_s1026" style="position:absolute;left:0;text-align:left;margin-left:50.3pt;margin-top:1.35pt;width:414.7pt;height:9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" filled="f" strokecolor="black [3213]" strokeweight="1.5pt">
                <v:stroke joinstyle="miter"/>
              </v:roundrect>
            </w:pict>
          </mc:Fallback>
        </mc:AlternateContent>
      </w:r>
      <w:r w:rsidR="000B11FE">
        <w:rPr>
          <w:rFonts w:hint="eastAsia"/>
          <w:sz w:val="22"/>
          <w:szCs w:val="28"/>
        </w:rPr>
        <w:t xml:space="preserve">　　　　　《掲載場所</w:t>
      </w:r>
      <w:r w:rsidR="007C4467">
        <w:rPr>
          <w:rFonts w:hint="eastAsia"/>
          <w:sz w:val="22"/>
          <w:szCs w:val="28"/>
        </w:rPr>
        <w:t>（厚生労働省ホームページ）</w:t>
      </w:r>
      <w:r w:rsidR="000B11FE">
        <w:rPr>
          <w:rFonts w:hint="eastAsia"/>
          <w:sz w:val="22"/>
          <w:szCs w:val="28"/>
        </w:rPr>
        <w:t>》</w:t>
      </w:r>
    </w:p>
    <w:p w:rsidR="000B11FE" w:rsidRDefault="000B11FE" w:rsidP="001C5283">
      <w:pPr>
        <w:widowControl/>
        <w:ind w:leftChars="600" w:left="1260" w:rightChars="-72" w:right="-151"/>
        <w:jc w:val="left"/>
        <w:rPr>
          <w:sz w:val="22"/>
          <w:szCs w:val="28"/>
        </w:rPr>
      </w:pPr>
      <w:r>
        <w:rPr>
          <w:rFonts w:hint="eastAsia"/>
          <w:sz w:val="22"/>
          <w:szCs w:val="28"/>
        </w:rPr>
        <w:t>ホーム ＞ 政策について ＞ 分野別の政策一覧 ＞ 福祉・介護 ＞ 介護・高齢者</w:t>
      </w:r>
      <w:r w:rsidR="001C5283">
        <w:rPr>
          <w:rFonts w:hint="eastAsia"/>
          <w:sz w:val="22"/>
          <w:szCs w:val="28"/>
        </w:rPr>
        <w:t xml:space="preserve">　</w:t>
      </w:r>
      <w:r>
        <w:rPr>
          <w:rFonts w:hint="eastAsia"/>
          <w:sz w:val="22"/>
          <w:szCs w:val="28"/>
        </w:rPr>
        <w:t>福祉 ＞ 介護報酬 ＞ 令和3年度介護報酬改定について</w:t>
      </w:r>
    </w:p>
    <w:p w:rsidR="000B11FE" w:rsidRDefault="000B11FE" w:rsidP="000B11FE">
      <w:pPr>
        <w:widowControl/>
        <w:ind w:rightChars="-72" w:right="-151"/>
        <w:jc w:val="left"/>
        <w:rPr>
          <w:sz w:val="22"/>
          <w:szCs w:val="28"/>
        </w:rPr>
      </w:pPr>
      <w:r>
        <w:rPr>
          <w:rFonts w:hint="eastAsia"/>
          <w:sz w:val="22"/>
          <w:szCs w:val="28"/>
        </w:rPr>
        <w:t xml:space="preserve">　　　　　《対象ページのURL》</w:t>
      </w:r>
    </w:p>
    <w:p w:rsidR="000B11FE" w:rsidRPr="00490D7E" w:rsidRDefault="000B11FE" w:rsidP="00490D7E">
      <w:pPr>
        <w:widowControl/>
        <w:ind w:rightChars="-72" w:right="-151" w:firstLineChars="600" w:firstLine="1320"/>
        <w:jc w:val="left"/>
        <w:rPr>
          <w:sz w:val="22"/>
          <w:szCs w:val="28"/>
        </w:rPr>
      </w:pPr>
      <w:r w:rsidRPr="000B11FE">
        <w:rPr>
          <w:sz w:val="22"/>
          <w:szCs w:val="28"/>
        </w:rPr>
        <w:t>https://www.mhlw.go.jp/content/12404000/000772387.pdf</w:t>
      </w:r>
    </w:p>
    <w:p w:rsidR="002E2289" w:rsidRPr="00F17BAC" w:rsidRDefault="00E97D80" w:rsidP="001C5283">
      <w:pPr>
        <w:widowControl/>
        <w:ind w:leftChars="350" w:left="735" w:rightChars="-72" w:right="-151" w:firstLineChars="95" w:firstLine="209"/>
        <w:jc w:val="left"/>
        <w:rPr>
          <w:sz w:val="22"/>
          <w:szCs w:val="28"/>
        </w:rPr>
      </w:pPr>
      <w:r>
        <w:rPr>
          <w:rFonts w:hint="eastAsia"/>
          <w:sz w:val="22"/>
          <w:szCs w:val="28"/>
        </w:rPr>
        <w:t>併せて</w:t>
      </w:r>
      <w:r w:rsidR="00D80675">
        <w:rPr>
          <w:rFonts w:hint="eastAsia"/>
          <w:sz w:val="22"/>
          <w:szCs w:val="28"/>
        </w:rPr>
        <w:t>、運営規程に記載しなければ</w:t>
      </w:r>
      <w:r w:rsidR="00C96C75">
        <w:rPr>
          <w:rFonts w:hint="eastAsia"/>
          <w:sz w:val="22"/>
          <w:szCs w:val="28"/>
        </w:rPr>
        <w:t>ならない重要事項の1つとして「虐待の防止のための措置に関する事項」が追加されている。運営規程を変更する場合には、本市宛て変更届及び関係書類を提出いただきたい。</w:t>
      </w:r>
    </w:p>
    <w:p w:rsidR="002E2289" w:rsidRPr="002E2289" w:rsidRDefault="002E2289" w:rsidP="002E2289"/>
    <w:p w:rsidR="00A75CD4" w:rsidRDefault="00ED40D7" w:rsidP="00ED40D7">
      <w:pPr>
        <w:pStyle w:val="2"/>
        <w:rPr>
          <w:szCs w:val="28"/>
        </w:rPr>
      </w:pPr>
      <w:bookmarkStart w:id="35" w:name="_Toc98144956"/>
      <w:r w:rsidRPr="00ED40D7">
        <w:rPr>
          <w:rFonts w:hint="eastAsia"/>
          <w:szCs w:val="28"/>
        </w:rPr>
        <w:t>認知症対応型共同生活介護における外部評価について</w:t>
      </w:r>
      <w:bookmarkEnd w:id="34"/>
      <w:bookmarkEnd w:id="35"/>
    </w:p>
    <w:p w:rsidR="002E2289" w:rsidRDefault="000550D8" w:rsidP="002E2289">
      <w:pPr>
        <w:ind w:leftChars="350" w:left="735" w:firstLineChars="100" w:firstLine="220"/>
        <w:rPr>
          <w:szCs w:val="21"/>
        </w:rPr>
      </w:pPr>
      <w:r>
        <w:rPr>
          <w:rFonts w:hint="eastAsia"/>
          <w:sz w:val="22"/>
        </w:rPr>
        <w:t>令和3</w:t>
      </w:r>
      <w:r w:rsidR="00C646C2">
        <w:rPr>
          <w:rFonts w:hint="eastAsia"/>
          <w:sz w:val="22"/>
        </w:rPr>
        <w:t>年運営</w:t>
      </w:r>
      <w:r>
        <w:rPr>
          <w:rFonts w:hint="eastAsia"/>
          <w:sz w:val="22"/>
        </w:rPr>
        <w:t>基準改正により、</w:t>
      </w:r>
      <w:r>
        <w:rPr>
          <w:rFonts w:hint="eastAsia"/>
          <w:szCs w:val="21"/>
        </w:rPr>
        <w:t>第三者による外部評価の方法</w:t>
      </w:r>
      <w:r w:rsidR="003E5DA4">
        <w:rPr>
          <w:rFonts w:hint="eastAsia"/>
          <w:szCs w:val="21"/>
        </w:rPr>
        <w:t>の１つとして「運営推進会議における評価」が可能となっている。認知症対応型共同生活介護事業者は</w:t>
      </w:r>
      <w:r w:rsidR="00021C9D">
        <w:rPr>
          <w:rFonts w:hint="eastAsia"/>
          <w:szCs w:val="21"/>
        </w:rPr>
        <w:t>、1年に１回以</w:t>
      </w:r>
      <w:r w:rsidR="00021C9D">
        <w:rPr>
          <w:rFonts w:hint="eastAsia"/>
          <w:szCs w:val="21"/>
        </w:rPr>
        <w:lastRenderedPageBreak/>
        <w:t>上</w:t>
      </w:r>
      <w:r w:rsidR="003E5DA4">
        <w:rPr>
          <w:rFonts w:hint="eastAsia"/>
          <w:szCs w:val="21"/>
        </w:rPr>
        <w:t>「県が指定する外部評価機関による評価」又は「運営推進会議を活用した評価」のいずれかの評価を受けること</w:t>
      </w:r>
      <w:r w:rsidR="00021C9D">
        <w:rPr>
          <w:rFonts w:hint="eastAsia"/>
          <w:szCs w:val="21"/>
        </w:rPr>
        <w:t>となる</w:t>
      </w:r>
      <w:r w:rsidR="003E5DA4">
        <w:rPr>
          <w:rFonts w:hint="eastAsia"/>
          <w:szCs w:val="21"/>
        </w:rPr>
        <w:t>。</w:t>
      </w:r>
    </w:p>
    <w:p w:rsidR="003E5DA4" w:rsidRPr="00A754EC" w:rsidRDefault="003E5DA4" w:rsidP="002E2289">
      <w:pPr>
        <w:ind w:leftChars="350" w:left="735" w:firstLineChars="100" w:firstLine="210"/>
        <w:rPr>
          <w:sz w:val="22"/>
        </w:rPr>
      </w:pPr>
      <w:r>
        <w:rPr>
          <w:rFonts w:hint="eastAsia"/>
          <w:szCs w:val="21"/>
        </w:rPr>
        <w:t>なお、</w:t>
      </w:r>
      <w:r w:rsidR="00E70CB6">
        <w:rPr>
          <w:rFonts w:hint="eastAsia"/>
          <w:szCs w:val="21"/>
        </w:rPr>
        <w:t>外部評価の実施回数を2年に1回とすることができる場合の要件の1つである「過去に外部評価を5年間継続して実施している」ことについて、こ</w:t>
      </w:r>
      <w:r w:rsidR="00021C9D">
        <w:rPr>
          <w:rFonts w:hint="eastAsia"/>
          <w:szCs w:val="21"/>
        </w:rPr>
        <w:t>の</w:t>
      </w:r>
      <w:r w:rsidR="00E70CB6">
        <w:rPr>
          <w:rFonts w:hint="eastAsia"/>
          <w:szCs w:val="21"/>
        </w:rPr>
        <w:t>継続年数</w:t>
      </w:r>
      <w:r w:rsidR="00021C9D">
        <w:rPr>
          <w:rFonts w:hint="eastAsia"/>
          <w:szCs w:val="21"/>
        </w:rPr>
        <w:t>に参入することができるのは、</w:t>
      </w:r>
      <w:r>
        <w:rPr>
          <w:rFonts w:hint="eastAsia"/>
          <w:szCs w:val="21"/>
        </w:rPr>
        <w:t>「県が指定する外部評価機関による評価」</w:t>
      </w:r>
      <w:r w:rsidR="00021C9D">
        <w:rPr>
          <w:rFonts w:hint="eastAsia"/>
          <w:szCs w:val="21"/>
        </w:rPr>
        <w:t>を行った場合に限られる。「運営推進会議を活用した評価」を行った場合は、</w:t>
      </w:r>
      <w:r w:rsidR="00533553">
        <w:rPr>
          <w:rFonts w:hint="eastAsia"/>
          <w:szCs w:val="21"/>
        </w:rPr>
        <w:t>外部評価の実施回数を緩和</w:t>
      </w:r>
      <w:r w:rsidR="00021C9D">
        <w:rPr>
          <w:rFonts w:hint="eastAsia"/>
          <w:szCs w:val="21"/>
        </w:rPr>
        <w:t>できないこと</w:t>
      </w:r>
      <w:r w:rsidR="00533553">
        <w:rPr>
          <w:rFonts w:hint="eastAsia"/>
          <w:szCs w:val="21"/>
        </w:rPr>
        <w:t>に</w:t>
      </w:r>
      <w:r w:rsidR="00021C9D">
        <w:rPr>
          <w:rFonts w:hint="eastAsia"/>
          <w:szCs w:val="21"/>
        </w:rPr>
        <w:t>注意いただきたい。</w:t>
      </w:r>
    </w:p>
    <w:p w:rsidR="002E2289" w:rsidRPr="00021C9D" w:rsidRDefault="002E2289" w:rsidP="002E2289"/>
    <w:p w:rsidR="001A4DFC" w:rsidRDefault="00ED40D7" w:rsidP="00ED40D7">
      <w:pPr>
        <w:pStyle w:val="2"/>
        <w:rPr>
          <w:szCs w:val="28"/>
        </w:rPr>
      </w:pPr>
      <w:bookmarkStart w:id="36" w:name="_Toc97748529"/>
      <w:bookmarkStart w:id="37" w:name="_Toc98144957"/>
      <w:r w:rsidRPr="00ED40D7">
        <w:rPr>
          <w:rFonts w:hint="eastAsia"/>
          <w:szCs w:val="28"/>
        </w:rPr>
        <w:t>令和４年度地域介護・福祉空間</w:t>
      </w:r>
      <w:r w:rsidR="000B0DCC">
        <w:rPr>
          <w:rFonts w:hint="eastAsia"/>
          <w:szCs w:val="28"/>
        </w:rPr>
        <w:t>整備等施設整備</w:t>
      </w:r>
      <w:r w:rsidRPr="00ED40D7">
        <w:rPr>
          <w:rFonts w:hint="eastAsia"/>
          <w:szCs w:val="28"/>
        </w:rPr>
        <w:t>交付金について</w:t>
      </w:r>
      <w:bookmarkEnd w:id="36"/>
      <w:bookmarkEnd w:id="37"/>
    </w:p>
    <w:p w:rsidR="002E2289" w:rsidRDefault="0073344C" w:rsidP="002E2289">
      <w:pPr>
        <w:ind w:leftChars="350" w:left="735" w:firstLineChars="95" w:firstLine="209"/>
        <w:rPr>
          <w:sz w:val="22"/>
        </w:rPr>
      </w:pPr>
      <w:r>
        <w:rPr>
          <w:rFonts w:hint="eastAsia"/>
          <w:sz w:val="22"/>
        </w:rPr>
        <w:t>本市においては、</w:t>
      </w:r>
      <w:r w:rsidR="000A29D2">
        <w:rPr>
          <w:rFonts w:hint="eastAsia"/>
          <w:sz w:val="22"/>
        </w:rPr>
        <w:t>令和4年度においても同様に、</w:t>
      </w:r>
      <w:r>
        <w:rPr>
          <w:rFonts w:hint="eastAsia"/>
          <w:sz w:val="22"/>
        </w:rPr>
        <w:t>国から栃木県を経由して協議に係る連絡通知が発出され</w:t>
      </w:r>
      <w:r w:rsidR="00AE62B2">
        <w:rPr>
          <w:rFonts w:hint="eastAsia"/>
          <w:sz w:val="22"/>
        </w:rPr>
        <w:t>次第、指定地域密着型サービス事業</w:t>
      </w:r>
      <w:r w:rsidR="001032A1">
        <w:rPr>
          <w:rFonts w:hint="eastAsia"/>
          <w:sz w:val="22"/>
        </w:rPr>
        <w:t>者</w:t>
      </w:r>
      <w:r w:rsidR="00AE62B2">
        <w:rPr>
          <w:rFonts w:hint="eastAsia"/>
          <w:sz w:val="22"/>
        </w:rPr>
        <w:t>所宛て通知する予定であるので、遺漏のないようお願いしたい。</w:t>
      </w:r>
    </w:p>
    <w:p w:rsidR="00D70A86" w:rsidRDefault="001032A1" w:rsidP="00D70A86">
      <w:pPr>
        <w:ind w:leftChars="350" w:left="735" w:firstLineChars="95" w:firstLine="209"/>
        <w:rPr>
          <w:sz w:val="22"/>
        </w:rPr>
      </w:pPr>
      <w:r>
        <w:rPr>
          <w:rFonts w:hint="eastAsia"/>
          <w:sz w:val="22"/>
        </w:rPr>
        <w:t>なお、</w:t>
      </w:r>
      <w:r w:rsidR="00D70A86">
        <w:rPr>
          <w:rFonts w:hint="eastAsia"/>
          <w:sz w:val="22"/>
        </w:rPr>
        <w:t>令和4年度においては、令和3年度全国介護保険・高齢者保健福祉担当課長会議資料</w:t>
      </w:r>
      <w:r w:rsidR="00A64BD9">
        <w:rPr>
          <w:rFonts w:hint="eastAsia"/>
          <w:sz w:val="22"/>
        </w:rPr>
        <w:t>（高齢者支援課）</w:t>
      </w:r>
      <w:r w:rsidR="00D70A86">
        <w:rPr>
          <w:rFonts w:hint="eastAsia"/>
          <w:sz w:val="22"/>
        </w:rPr>
        <w:t>【</w:t>
      </w:r>
      <w:r w:rsidR="00D70A86" w:rsidRPr="00A04A69">
        <w:rPr>
          <w:rFonts w:hint="eastAsia"/>
          <w:sz w:val="22"/>
          <w:bdr w:val="single" w:sz="4" w:space="0" w:color="auto"/>
        </w:rPr>
        <w:t>参考：資料</w:t>
      </w:r>
      <w:r w:rsidR="00BA77E6">
        <w:rPr>
          <w:rFonts w:hint="eastAsia"/>
          <w:sz w:val="22"/>
          <w:bdr w:val="single" w:sz="4" w:space="0" w:color="auto"/>
        </w:rPr>
        <w:t>2</w:t>
      </w:r>
      <w:r w:rsidR="00D70A86" w:rsidRPr="00A04A69">
        <w:rPr>
          <w:rFonts w:hint="eastAsia"/>
          <w:sz w:val="22"/>
          <w:bdr w:val="single" w:sz="4" w:space="0" w:color="auto"/>
        </w:rPr>
        <w:t>-</w:t>
      </w:r>
      <w:r w:rsidR="0002283F">
        <w:rPr>
          <w:rFonts w:hint="eastAsia"/>
          <w:sz w:val="22"/>
          <w:bdr w:val="single" w:sz="4" w:space="0" w:color="auto"/>
        </w:rPr>
        <w:t>7</w:t>
      </w:r>
      <w:r w:rsidR="00D70A86">
        <w:rPr>
          <w:rFonts w:hint="eastAsia"/>
          <w:sz w:val="22"/>
        </w:rPr>
        <w:t>】に記載のとおり、4月中に、国から都道府県宛て協議に係る事務連絡が発出される予定であるため、協議希望を予定</w:t>
      </w:r>
      <w:r w:rsidR="000A29D2">
        <w:rPr>
          <w:rFonts w:hint="eastAsia"/>
          <w:sz w:val="22"/>
        </w:rPr>
        <w:t>す</w:t>
      </w:r>
      <w:r w:rsidR="00D70A86">
        <w:rPr>
          <w:rFonts w:hint="eastAsia"/>
          <w:sz w:val="22"/>
        </w:rPr>
        <w:t>る事業者においては</w:t>
      </w:r>
      <w:r w:rsidR="000A29D2">
        <w:rPr>
          <w:rFonts w:hint="eastAsia"/>
          <w:sz w:val="22"/>
        </w:rPr>
        <w:t>準備を進めていただきたい。</w:t>
      </w:r>
    </w:p>
    <w:p w:rsidR="00D70A86" w:rsidRDefault="00D70A86" w:rsidP="00D70A86">
      <w:pPr>
        <w:ind w:leftChars="350" w:left="735" w:firstLineChars="95" w:firstLine="209"/>
        <w:rPr>
          <w:sz w:val="22"/>
        </w:rPr>
      </w:pPr>
      <w:r>
        <w:rPr>
          <w:rFonts w:hint="eastAsia"/>
          <w:sz w:val="22"/>
        </w:rPr>
        <w:t>その他</w:t>
      </w:r>
      <w:r w:rsidR="001E7112">
        <w:rPr>
          <w:rFonts w:hint="eastAsia"/>
          <w:sz w:val="22"/>
        </w:rPr>
        <w:t>令和4年度の対象事業、スケジュール（予定）及びその他留意事項等の詳細については、</w:t>
      </w:r>
      <w:r w:rsidRPr="00D70A86">
        <w:rPr>
          <w:rFonts w:hint="eastAsia"/>
          <w:sz w:val="22"/>
          <w:bdr w:val="single" w:sz="4" w:space="0" w:color="auto"/>
        </w:rPr>
        <w:t>資料</w:t>
      </w:r>
      <w:r w:rsidR="00BA77E6">
        <w:rPr>
          <w:rFonts w:hint="eastAsia"/>
          <w:sz w:val="22"/>
          <w:bdr w:val="single" w:sz="4" w:space="0" w:color="auto"/>
        </w:rPr>
        <w:t>2</w:t>
      </w:r>
      <w:r w:rsidRPr="00D70A86">
        <w:rPr>
          <w:rFonts w:hint="eastAsia"/>
          <w:sz w:val="22"/>
          <w:bdr w:val="single" w:sz="4" w:space="0" w:color="auto"/>
        </w:rPr>
        <w:t>-</w:t>
      </w:r>
      <w:r w:rsidR="0002283F">
        <w:rPr>
          <w:rFonts w:hint="eastAsia"/>
          <w:sz w:val="22"/>
          <w:bdr w:val="single" w:sz="4" w:space="0" w:color="auto"/>
        </w:rPr>
        <w:t>7</w:t>
      </w:r>
      <w:r w:rsidR="001E7112">
        <w:rPr>
          <w:rFonts w:hint="eastAsia"/>
          <w:sz w:val="22"/>
        </w:rPr>
        <w:t>を確認いただきたい。</w:t>
      </w:r>
    </w:p>
    <w:p w:rsidR="00102337" w:rsidRDefault="00102337" w:rsidP="00102337">
      <w:pPr>
        <w:rPr>
          <w:sz w:val="22"/>
        </w:rPr>
      </w:pPr>
    </w:p>
    <w:p w:rsidR="00102337" w:rsidRDefault="002E33EB" w:rsidP="00102337">
      <w:pPr>
        <w:pStyle w:val="2"/>
      </w:pPr>
      <w:bookmarkStart w:id="38" w:name="_Toc98144958"/>
      <w:r>
        <w:rPr>
          <w:rFonts w:hint="eastAsia"/>
        </w:rPr>
        <w:t>業務管理体制に関する届出</w:t>
      </w:r>
      <w:r w:rsidR="00102337">
        <w:rPr>
          <w:rFonts w:hint="eastAsia"/>
        </w:rPr>
        <w:t>について</w:t>
      </w:r>
      <w:bookmarkEnd w:id="38"/>
    </w:p>
    <w:p w:rsidR="00102337" w:rsidRDefault="002E33EB" w:rsidP="002E33EB">
      <w:pPr>
        <w:ind w:leftChars="350" w:left="735" w:firstLineChars="100" w:firstLine="210"/>
      </w:pPr>
      <w:r>
        <w:rPr>
          <w:rFonts w:hint="eastAsia"/>
        </w:rPr>
        <w:t>介護保険法において、法令等遵守の義務の履行を確保し、指定取り消し事案等の不正行為を未然に防止するとともに、利用者の保護と介護事業運営の適正化を図るため、介護サービス事業者に対して業務管理体制の整備を義務付けている。</w:t>
      </w:r>
    </w:p>
    <w:p w:rsidR="002E33EB" w:rsidRDefault="002E33EB" w:rsidP="002E33EB">
      <w:pPr>
        <w:ind w:leftChars="350" w:left="735" w:firstLineChars="100" w:firstLine="210"/>
      </w:pPr>
      <w:r>
        <w:rPr>
          <w:rFonts w:hint="eastAsia"/>
        </w:rPr>
        <w:t>介護サービス事業者が整備すべき業務管理体制は、指定又は許可を受けている事業所又は施設の数に応じて定められており、また、業務管理体制の整備に関する届出書を関係行政機関に届け出ることが必要である。</w:t>
      </w:r>
    </w:p>
    <w:p w:rsidR="00C54C36" w:rsidRPr="002E33EB" w:rsidRDefault="00C54C36" w:rsidP="00C54C36">
      <w:pPr>
        <w:ind w:leftChars="350" w:left="735" w:firstLineChars="100" w:firstLine="210"/>
      </w:pPr>
      <w:r>
        <w:rPr>
          <w:rFonts w:hint="eastAsia"/>
        </w:rPr>
        <w:t>なお、</w:t>
      </w:r>
      <w:r w:rsidR="002E33EB">
        <w:rPr>
          <w:rFonts w:hint="eastAsia"/>
        </w:rPr>
        <w:t>業務管理体制の整備に関する届出は、介護保険事業に新たに参入したときだけでなく、届出事項に変更が生じたとき又は届出先の区分に変更が生じたときについても</w:t>
      </w:r>
      <w:r>
        <w:rPr>
          <w:rFonts w:hint="eastAsia"/>
        </w:rPr>
        <w:t>遅滞なく行うこととされているため、遺漏のないようお願いしたい。</w:t>
      </w:r>
    </w:p>
    <w:p w:rsidR="00D70A86" w:rsidRPr="002E2289" w:rsidRDefault="00D70A86" w:rsidP="002E2289">
      <w:pPr>
        <w:ind w:leftChars="350" w:left="735" w:firstLineChars="95" w:firstLine="209"/>
        <w:rPr>
          <w:sz w:val="22"/>
        </w:rPr>
      </w:pPr>
      <w:r>
        <w:rPr>
          <w:rFonts w:hint="eastAsia"/>
          <w:sz w:val="22"/>
        </w:rPr>
        <w:t xml:space="preserve">　　</w:t>
      </w:r>
    </w:p>
    <w:p w:rsidR="00ED40D7" w:rsidRPr="001A4DFC" w:rsidRDefault="001A4DFC" w:rsidP="001A4DFC">
      <w:pPr>
        <w:widowControl/>
        <w:jc w:val="left"/>
        <w:rPr>
          <w:rFonts w:asciiTheme="majorHAnsi" w:hAnsiTheme="majorHAnsi" w:cstheme="majorBidi"/>
          <w:sz w:val="24"/>
          <w:szCs w:val="28"/>
        </w:rPr>
      </w:pPr>
      <w:r>
        <w:rPr>
          <w:szCs w:val="28"/>
        </w:rPr>
        <w:br w:type="page"/>
      </w:r>
    </w:p>
    <w:p w:rsidR="00415D7A" w:rsidRDefault="00ED40D7" w:rsidP="00ED40D7">
      <w:pPr>
        <w:pStyle w:val="1"/>
        <w:rPr>
          <w:szCs w:val="28"/>
        </w:rPr>
      </w:pPr>
      <w:bookmarkStart w:id="39" w:name="_Toc97748530"/>
      <w:bookmarkStart w:id="40" w:name="_Toc98144959"/>
      <w:r>
        <w:rPr>
          <w:rFonts w:hint="eastAsia"/>
          <w:szCs w:val="28"/>
        </w:rPr>
        <w:lastRenderedPageBreak/>
        <w:t>関連資料一覧</w:t>
      </w:r>
      <w:bookmarkEnd w:id="39"/>
      <w:bookmarkEnd w:id="40"/>
    </w:p>
    <w:p w:rsidR="00645A9E" w:rsidRDefault="00645A9E" w:rsidP="00645A9E">
      <w:pPr>
        <w:ind w:leftChars="200" w:left="1470" w:hangingChars="500" w:hanging="1050"/>
      </w:pPr>
      <w:r>
        <w:rPr>
          <w:rFonts w:hint="eastAsia"/>
        </w:rPr>
        <w:t>資料</w:t>
      </w:r>
      <w:r w:rsidR="00BA77E6" w:rsidRPr="00BA77E6">
        <w:rPr>
          <w:rFonts w:hint="eastAsia"/>
          <w:sz w:val="22"/>
        </w:rPr>
        <w:t>2</w:t>
      </w:r>
      <w:r>
        <w:rPr>
          <w:rFonts w:hint="eastAsia"/>
        </w:rPr>
        <w:t>-1：高齢者福祉施設における消防法及び建築基準法に基づく主な手続きと新規指定の際に指定申請書に添付を要する書類</w:t>
      </w:r>
    </w:p>
    <w:p w:rsidR="0024347F" w:rsidRDefault="0024347F" w:rsidP="00645A9E">
      <w:pPr>
        <w:ind w:leftChars="200" w:left="1470" w:hangingChars="500" w:hanging="1050"/>
      </w:pPr>
      <w:r>
        <w:rPr>
          <w:rFonts w:hint="eastAsia"/>
        </w:rPr>
        <w:t>資料</w:t>
      </w:r>
      <w:r w:rsidR="00BA77E6" w:rsidRPr="00BA77E6">
        <w:rPr>
          <w:rFonts w:hint="eastAsia"/>
          <w:sz w:val="22"/>
        </w:rPr>
        <w:t>2</w:t>
      </w:r>
      <w:r>
        <w:rPr>
          <w:rFonts w:hint="eastAsia"/>
        </w:rPr>
        <w:t>-2：介護保険最新情報vol.955（令和3年3月30日）</w:t>
      </w:r>
    </w:p>
    <w:p w:rsidR="0024347F" w:rsidRDefault="0024347F" w:rsidP="0024347F">
      <w:pPr>
        <w:ind w:leftChars="700" w:left="1680" w:hangingChars="100" w:hanging="210"/>
      </w:pPr>
      <w:r>
        <w:rPr>
          <w:rFonts w:hint="eastAsia"/>
        </w:rPr>
        <w:t>「社会保障審議会介護保険部会「介護分野の文書に係る負担軽減に関する専門委員会」中間とりまとめを踏まえた対応について（その２）」の送付について</w:t>
      </w:r>
    </w:p>
    <w:p w:rsidR="0024347F" w:rsidRDefault="0024347F" w:rsidP="0024347F">
      <w:pPr>
        <w:ind w:leftChars="200" w:left="1470" w:hangingChars="500" w:hanging="1050"/>
      </w:pPr>
      <w:r>
        <w:rPr>
          <w:rFonts w:hint="eastAsia"/>
        </w:rPr>
        <w:t>資料</w:t>
      </w:r>
      <w:r w:rsidR="00BA77E6" w:rsidRPr="00BA77E6">
        <w:rPr>
          <w:rFonts w:hint="eastAsia"/>
          <w:sz w:val="22"/>
        </w:rPr>
        <w:t>2</w:t>
      </w:r>
      <w:r>
        <w:rPr>
          <w:rFonts w:hint="eastAsia"/>
        </w:rPr>
        <w:t>-3：介護保険最新情報vol.956（令和3年3月30日）</w:t>
      </w:r>
    </w:p>
    <w:p w:rsidR="0024347F" w:rsidRDefault="0024347F" w:rsidP="0024347F">
      <w:pPr>
        <w:ind w:leftChars="700" w:left="1680" w:hangingChars="100" w:hanging="210"/>
      </w:pPr>
      <w:r>
        <w:rPr>
          <w:rFonts w:hint="eastAsia"/>
        </w:rPr>
        <w:t xml:space="preserve">　指定居宅サービス事業所、介護保険施設、指定介護予防サービス事業所、指定地域密着型サービス事業所、</w:t>
      </w:r>
      <w:r w:rsidR="003D1268">
        <w:rPr>
          <w:rFonts w:hint="eastAsia"/>
        </w:rPr>
        <w:t>指定地域密着型介護予防サービス事業所及び指定居宅介護支援事業所の指定に関する様式例について（その２）</w:t>
      </w:r>
    </w:p>
    <w:p w:rsidR="005C79E5" w:rsidRDefault="005C79E5" w:rsidP="005C79E5">
      <w:pPr>
        <w:ind w:left="1365" w:hangingChars="650" w:hanging="1365"/>
      </w:pPr>
      <w:r>
        <w:rPr>
          <w:rFonts w:hint="eastAsia"/>
        </w:rPr>
        <w:t xml:space="preserve">　　資料</w:t>
      </w:r>
      <w:r w:rsidR="00BA77E6" w:rsidRPr="00BA77E6">
        <w:rPr>
          <w:rFonts w:hint="eastAsia"/>
          <w:sz w:val="22"/>
        </w:rPr>
        <w:t>2</w:t>
      </w:r>
      <w:r>
        <w:rPr>
          <w:rFonts w:hint="eastAsia"/>
        </w:rPr>
        <w:t>-4：令和4年度の「介護職員処遇改善計画書・介護職員等特定処遇改善計画書」に係る提出期限について</w:t>
      </w:r>
    </w:p>
    <w:p w:rsidR="00A64BD9" w:rsidRDefault="00A64BD9" w:rsidP="00A64BD9">
      <w:pPr>
        <w:ind w:leftChars="200" w:left="1410" w:hangingChars="450" w:hanging="990"/>
        <w:rPr>
          <w:sz w:val="22"/>
        </w:rPr>
      </w:pPr>
      <w:r w:rsidRPr="00A64BD9">
        <w:rPr>
          <w:rFonts w:hint="eastAsia"/>
          <w:sz w:val="22"/>
        </w:rPr>
        <w:t>資料</w:t>
      </w:r>
      <w:r w:rsidR="00BA77E6" w:rsidRPr="00BA77E6">
        <w:rPr>
          <w:rFonts w:hint="eastAsia"/>
          <w:sz w:val="22"/>
        </w:rPr>
        <w:t>2</w:t>
      </w:r>
      <w:r w:rsidRPr="00A64BD9">
        <w:rPr>
          <w:rFonts w:hint="eastAsia"/>
          <w:sz w:val="22"/>
        </w:rPr>
        <w:t>-5</w:t>
      </w:r>
      <w:r>
        <w:rPr>
          <w:rFonts w:hint="eastAsia"/>
          <w:sz w:val="22"/>
        </w:rPr>
        <w:t>：令和3年度全国介護保険・高齢者保健福祉担当課長会議資料（老人保健課）</w:t>
      </w:r>
    </w:p>
    <w:p w:rsidR="00A64BD9" w:rsidRDefault="00A64BD9" w:rsidP="00A64BD9">
      <w:pPr>
        <w:ind w:leftChars="200" w:left="1410" w:hangingChars="450" w:hanging="990"/>
      </w:pPr>
      <w:r>
        <w:rPr>
          <w:rFonts w:hint="eastAsia"/>
          <w:sz w:val="22"/>
        </w:rPr>
        <w:t xml:space="preserve">　　　　　※該当部分のみ抜粋</w:t>
      </w:r>
    </w:p>
    <w:p w:rsidR="00A64BD9" w:rsidRDefault="00FA45E9" w:rsidP="00FA45E9">
      <w:pPr>
        <w:ind w:leftChars="200" w:left="1366" w:hangingChars="430" w:hanging="946"/>
        <w:rPr>
          <w:sz w:val="22"/>
        </w:rPr>
      </w:pPr>
      <w:r w:rsidRPr="00FA45E9">
        <w:rPr>
          <w:rFonts w:hint="eastAsia"/>
          <w:sz w:val="22"/>
        </w:rPr>
        <w:t>資料</w:t>
      </w:r>
      <w:r w:rsidR="00BA77E6" w:rsidRPr="00BA77E6">
        <w:rPr>
          <w:rFonts w:hint="eastAsia"/>
          <w:sz w:val="22"/>
        </w:rPr>
        <w:t>2</w:t>
      </w:r>
      <w:r w:rsidR="00A64BD9">
        <w:rPr>
          <w:rFonts w:hint="eastAsia"/>
          <w:sz w:val="22"/>
        </w:rPr>
        <w:t>-6</w:t>
      </w:r>
      <w:r>
        <w:rPr>
          <w:rFonts w:hint="eastAsia"/>
          <w:sz w:val="22"/>
        </w:rPr>
        <w:t>：</w:t>
      </w:r>
      <w:r w:rsidR="00A64BD9">
        <w:rPr>
          <w:rFonts w:hint="eastAsia"/>
          <w:sz w:val="22"/>
        </w:rPr>
        <w:t>介護保険最新情報vol.773（令和2年2月28日）</w:t>
      </w:r>
    </w:p>
    <w:p w:rsidR="00FA45E9" w:rsidRDefault="00FA45E9" w:rsidP="00A64BD9">
      <w:pPr>
        <w:ind w:leftChars="800" w:left="1680" w:firstLineChars="9" w:firstLine="20"/>
        <w:rPr>
          <w:sz w:val="22"/>
        </w:rPr>
      </w:pPr>
      <w:r w:rsidRPr="00892EED">
        <w:rPr>
          <w:rFonts w:hint="eastAsia"/>
          <w:sz w:val="22"/>
        </w:rPr>
        <w:t>新型コロナウイルス感染症に係る介護サービス事業所の人員基準等の臨時的な取扱いについて（第３報）</w:t>
      </w:r>
    </w:p>
    <w:p w:rsidR="00457468" w:rsidRDefault="00A04A69" w:rsidP="005F2ED6">
      <w:pPr>
        <w:ind w:leftChars="200" w:left="1366" w:hangingChars="430" w:hanging="946"/>
        <w:rPr>
          <w:sz w:val="22"/>
        </w:rPr>
      </w:pPr>
      <w:r w:rsidRPr="00A04A69">
        <w:rPr>
          <w:rFonts w:hint="eastAsia"/>
          <w:sz w:val="22"/>
        </w:rPr>
        <w:t>資料</w:t>
      </w:r>
      <w:r w:rsidR="00BA77E6" w:rsidRPr="00BA77E6">
        <w:rPr>
          <w:rFonts w:hint="eastAsia"/>
          <w:sz w:val="22"/>
        </w:rPr>
        <w:t>2</w:t>
      </w:r>
      <w:r w:rsidRPr="00A04A69">
        <w:rPr>
          <w:rFonts w:hint="eastAsia"/>
          <w:sz w:val="22"/>
        </w:rPr>
        <w:t>-</w:t>
      </w:r>
      <w:r w:rsidR="005F2ED6">
        <w:rPr>
          <w:rFonts w:hint="eastAsia"/>
          <w:sz w:val="22"/>
        </w:rPr>
        <w:t>7</w:t>
      </w:r>
      <w:r>
        <w:rPr>
          <w:rFonts w:hint="eastAsia"/>
          <w:sz w:val="22"/>
        </w:rPr>
        <w:t>：令和3年度全国介護保険・高齢者保健福祉担当課長会議資料（高齢者支援課）</w:t>
      </w:r>
    </w:p>
    <w:p w:rsidR="001C6E1D" w:rsidRPr="00B13E23" w:rsidRDefault="00457468" w:rsidP="00B13E23">
      <w:pPr>
        <w:ind w:leftChars="600" w:left="1260" w:firstLineChars="100" w:firstLine="220"/>
        <w:rPr>
          <w:sz w:val="22"/>
        </w:rPr>
      </w:pPr>
      <w:r>
        <w:rPr>
          <w:rFonts w:hint="eastAsia"/>
          <w:sz w:val="22"/>
        </w:rPr>
        <w:t>※該当部分のみ抜粋</w:t>
      </w:r>
    </w:p>
    <w:sectPr w:rsidR="001C6E1D" w:rsidRPr="00B13E23" w:rsidSect="00A40C56">
      <w:footerReference w:type="default" r:id="rId9"/>
      <w:pgSz w:w="11906" w:h="16838" w:code="9"/>
      <w:pgMar w:top="1247" w:right="1304" w:bottom="851" w:left="1304" w:header="851" w:footer="284" w:gutter="0"/>
      <w:cols w:space="425"/>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620" w:rsidRDefault="004A1620" w:rsidP="00785B25">
      <w:r>
        <w:separator/>
      </w:r>
    </w:p>
  </w:endnote>
  <w:endnote w:type="continuationSeparator" w:id="0">
    <w:p w:rsidR="004A1620" w:rsidRDefault="004A1620" w:rsidP="0078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770495"/>
      <w:docPartObj>
        <w:docPartGallery w:val="Page Numbers (Bottom of Page)"/>
        <w:docPartUnique/>
      </w:docPartObj>
    </w:sdtPr>
    <w:sdtEndPr/>
    <w:sdtContent>
      <w:sdt>
        <w:sdtPr>
          <w:id w:val="1728636285"/>
          <w:docPartObj>
            <w:docPartGallery w:val="Page Numbers (Top of Page)"/>
            <w:docPartUnique/>
          </w:docPartObj>
        </w:sdtPr>
        <w:sdtEndPr/>
        <w:sdtContent>
          <w:p w:rsidR="0063042D" w:rsidRDefault="0063042D">
            <w:pPr>
              <w:pStyle w:val="ab"/>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D03A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D03A1">
              <w:rPr>
                <w:b/>
                <w:bCs/>
                <w:noProof/>
              </w:rPr>
              <w:t>10</w:t>
            </w:r>
            <w:r>
              <w:rPr>
                <w:b/>
                <w:bCs/>
                <w:sz w:val="24"/>
                <w:szCs w:val="24"/>
              </w:rPr>
              <w:fldChar w:fldCharType="end"/>
            </w:r>
          </w:p>
        </w:sdtContent>
      </w:sdt>
    </w:sdtContent>
  </w:sdt>
  <w:p w:rsidR="0063042D" w:rsidRDefault="0063042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620" w:rsidRDefault="004A1620" w:rsidP="00785B25">
      <w:r>
        <w:separator/>
      </w:r>
    </w:p>
  </w:footnote>
  <w:footnote w:type="continuationSeparator" w:id="0">
    <w:p w:rsidR="004A1620" w:rsidRDefault="004A1620" w:rsidP="00785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25850"/>
    <w:multiLevelType w:val="multilevel"/>
    <w:tmpl w:val="3D3A56B0"/>
    <w:lvl w:ilvl="0">
      <w:start w:val="1"/>
      <w:numFmt w:val="decimalFullWidth"/>
      <w:suff w:val="nothing"/>
      <w:lvlText w:val="%1．"/>
      <w:lvlJc w:val="left"/>
      <w:pPr>
        <w:ind w:left="0" w:firstLine="0"/>
      </w:pPr>
      <w:rPr>
        <w:rFonts w:hint="eastAsia"/>
      </w:rPr>
    </w:lvl>
    <w:lvl w:ilvl="1">
      <w:start w:val="1"/>
      <w:numFmt w:val="decimalFullWidth"/>
      <w:suff w:val="nothing"/>
      <w:lvlText w:val="　%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41466774"/>
    <w:multiLevelType w:val="multilevel"/>
    <w:tmpl w:val="A948B5A4"/>
    <w:lvl w:ilvl="0">
      <w:start w:val="1"/>
      <w:numFmt w:val="decimal"/>
      <w:pStyle w:val="1"/>
      <w:lvlText w:val="%1．"/>
      <w:lvlJc w:val="left"/>
      <w:pPr>
        <w:ind w:left="6095" w:hanging="425"/>
      </w:pPr>
      <w:rPr>
        <w:rFonts w:ascii="ＭＳ 明朝" w:eastAsia="ＭＳ 明朝" w:hAnsi="ＭＳ 明朝" w:hint="eastAsia"/>
        <w:u w:val="single"/>
      </w:rPr>
    </w:lvl>
    <w:lvl w:ilvl="1">
      <w:start w:val="1"/>
      <w:numFmt w:val="decimal"/>
      <w:pStyle w:val="2"/>
      <w:lvlText w:val="(%2)"/>
      <w:lvlJc w:val="left"/>
      <w:pPr>
        <w:ind w:left="737" w:hanging="567"/>
      </w:pPr>
      <w:rPr>
        <w:rFonts w:ascii="ＭＳ 明朝" w:eastAsia="ＭＳ 明朝" w:hAnsi="ＭＳ 明朝" w:hint="eastAsia"/>
      </w:rPr>
    </w:lvl>
    <w:lvl w:ilvl="2">
      <w:start w:val="1"/>
      <w:numFmt w:val="decimalEnclosedCircle"/>
      <w:pStyle w:val="3"/>
      <w:lvlText w:val="%3"/>
      <w:lvlJc w:val="left"/>
      <w:pPr>
        <w:ind w:left="964" w:hanging="510"/>
      </w:pPr>
      <w:rPr>
        <w:rFonts w:hint="eastAsia"/>
        <w:lang w:val="en-US"/>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74A07ED7"/>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 w15:restartNumberingAfterBreak="0">
    <w:nsid w:val="7E9E4D5E"/>
    <w:multiLevelType w:val="multilevel"/>
    <w:tmpl w:val="3D3A56B0"/>
    <w:lvl w:ilvl="0">
      <w:start w:val="1"/>
      <w:numFmt w:val="decimalFullWidth"/>
      <w:suff w:val="nothing"/>
      <w:lvlText w:val="%1．"/>
      <w:lvlJc w:val="left"/>
      <w:pPr>
        <w:ind w:left="0" w:firstLine="0"/>
      </w:pPr>
      <w:rPr>
        <w:rFonts w:hint="eastAsia"/>
      </w:rPr>
    </w:lvl>
    <w:lvl w:ilvl="1">
      <w:start w:val="1"/>
      <w:numFmt w:val="decimalFullWidth"/>
      <w:suff w:val="nothing"/>
      <w:lvlText w:val="　%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0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22"/>
    <w:rsid w:val="0000411F"/>
    <w:rsid w:val="00021C9D"/>
    <w:rsid w:val="0002283F"/>
    <w:rsid w:val="00032355"/>
    <w:rsid w:val="000374DD"/>
    <w:rsid w:val="0004379D"/>
    <w:rsid w:val="00054627"/>
    <w:rsid w:val="000550D8"/>
    <w:rsid w:val="00056397"/>
    <w:rsid w:val="0006381C"/>
    <w:rsid w:val="0006535E"/>
    <w:rsid w:val="00072C94"/>
    <w:rsid w:val="00080AFD"/>
    <w:rsid w:val="00092672"/>
    <w:rsid w:val="0009277E"/>
    <w:rsid w:val="000A0398"/>
    <w:rsid w:val="000A17D3"/>
    <w:rsid w:val="000A29D2"/>
    <w:rsid w:val="000B0DCC"/>
    <w:rsid w:val="000B11FE"/>
    <w:rsid w:val="000B5CCF"/>
    <w:rsid w:val="000C258E"/>
    <w:rsid w:val="000D4B98"/>
    <w:rsid w:val="000D7693"/>
    <w:rsid w:val="000E5C4E"/>
    <w:rsid w:val="000F6907"/>
    <w:rsid w:val="000F7ECB"/>
    <w:rsid w:val="00102337"/>
    <w:rsid w:val="001032A1"/>
    <w:rsid w:val="0010363F"/>
    <w:rsid w:val="00110321"/>
    <w:rsid w:val="0014018E"/>
    <w:rsid w:val="00145A2C"/>
    <w:rsid w:val="0015478A"/>
    <w:rsid w:val="00166513"/>
    <w:rsid w:val="00170CA0"/>
    <w:rsid w:val="00174E78"/>
    <w:rsid w:val="001777E8"/>
    <w:rsid w:val="00182140"/>
    <w:rsid w:val="0018432B"/>
    <w:rsid w:val="00185D9D"/>
    <w:rsid w:val="00187679"/>
    <w:rsid w:val="00195319"/>
    <w:rsid w:val="001A2171"/>
    <w:rsid w:val="001A4DFC"/>
    <w:rsid w:val="001B0824"/>
    <w:rsid w:val="001B35E8"/>
    <w:rsid w:val="001B708F"/>
    <w:rsid w:val="001C3992"/>
    <w:rsid w:val="001C3CBE"/>
    <w:rsid w:val="001C5283"/>
    <w:rsid w:val="001C6E1D"/>
    <w:rsid w:val="001E1AC5"/>
    <w:rsid w:val="001E407A"/>
    <w:rsid w:val="001E41BE"/>
    <w:rsid w:val="001E7112"/>
    <w:rsid w:val="001E7F0C"/>
    <w:rsid w:val="001F086D"/>
    <w:rsid w:val="001F1023"/>
    <w:rsid w:val="001F6DC9"/>
    <w:rsid w:val="002069E7"/>
    <w:rsid w:val="002177D0"/>
    <w:rsid w:val="00221C4C"/>
    <w:rsid w:val="00223CD2"/>
    <w:rsid w:val="00227840"/>
    <w:rsid w:val="00230788"/>
    <w:rsid w:val="0024347F"/>
    <w:rsid w:val="00246E44"/>
    <w:rsid w:val="002477CF"/>
    <w:rsid w:val="0025218C"/>
    <w:rsid w:val="0025268D"/>
    <w:rsid w:val="00261DC5"/>
    <w:rsid w:val="002628A5"/>
    <w:rsid w:val="00264C5B"/>
    <w:rsid w:val="002710E9"/>
    <w:rsid w:val="0027414C"/>
    <w:rsid w:val="0028400E"/>
    <w:rsid w:val="002929F4"/>
    <w:rsid w:val="00292DCB"/>
    <w:rsid w:val="002A2853"/>
    <w:rsid w:val="002A340D"/>
    <w:rsid w:val="002A421C"/>
    <w:rsid w:val="002B2E52"/>
    <w:rsid w:val="002B4E99"/>
    <w:rsid w:val="002C5713"/>
    <w:rsid w:val="002D3E19"/>
    <w:rsid w:val="002D417A"/>
    <w:rsid w:val="002D69CF"/>
    <w:rsid w:val="002E2289"/>
    <w:rsid w:val="002E33EB"/>
    <w:rsid w:val="002E3559"/>
    <w:rsid w:val="002E5C8C"/>
    <w:rsid w:val="002E74CD"/>
    <w:rsid w:val="002F71E9"/>
    <w:rsid w:val="00300CCA"/>
    <w:rsid w:val="00303689"/>
    <w:rsid w:val="00322A85"/>
    <w:rsid w:val="003303B2"/>
    <w:rsid w:val="003315B7"/>
    <w:rsid w:val="00344A82"/>
    <w:rsid w:val="0034602E"/>
    <w:rsid w:val="00347892"/>
    <w:rsid w:val="00362E52"/>
    <w:rsid w:val="00365DEB"/>
    <w:rsid w:val="00367436"/>
    <w:rsid w:val="00371096"/>
    <w:rsid w:val="003865D6"/>
    <w:rsid w:val="00386B59"/>
    <w:rsid w:val="0039559E"/>
    <w:rsid w:val="0039598D"/>
    <w:rsid w:val="003A22FE"/>
    <w:rsid w:val="003A444C"/>
    <w:rsid w:val="003A501A"/>
    <w:rsid w:val="003B0B8E"/>
    <w:rsid w:val="003B50EA"/>
    <w:rsid w:val="003B66F0"/>
    <w:rsid w:val="003C02C8"/>
    <w:rsid w:val="003C7B57"/>
    <w:rsid w:val="003C7BFE"/>
    <w:rsid w:val="003D1268"/>
    <w:rsid w:val="003D36F5"/>
    <w:rsid w:val="003D66DD"/>
    <w:rsid w:val="003E0E87"/>
    <w:rsid w:val="003E4775"/>
    <w:rsid w:val="003E5817"/>
    <w:rsid w:val="003E5DA4"/>
    <w:rsid w:val="003E6288"/>
    <w:rsid w:val="003E687A"/>
    <w:rsid w:val="003F3456"/>
    <w:rsid w:val="003F41B7"/>
    <w:rsid w:val="003F4515"/>
    <w:rsid w:val="00410283"/>
    <w:rsid w:val="00413CFD"/>
    <w:rsid w:val="00415D7A"/>
    <w:rsid w:val="00417D49"/>
    <w:rsid w:val="004235D4"/>
    <w:rsid w:val="00424C8A"/>
    <w:rsid w:val="00430A42"/>
    <w:rsid w:val="00431BD9"/>
    <w:rsid w:val="00436006"/>
    <w:rsid w:val="00437DF6"/>
    <w:rsid w:val="00440659"/>
    <w:rsid w:val="00447869"/>
    <w:rsid w:val="00452170"/>
    <w:rsid w:val="00457468"/>
    <w:rsid w:val="0045780E"/>
    <w:rsid w:val="00457A44"/>
    <w:rsid w:val="00460E76"/>
    <w:rsid w:val="00471056"/>
    <w:rsid w:val="00471383"/>
    <w:rsid w:val="004744B6"/>
    <w:rsid w:val="00474D89"/>
    <w:rsid w:val="0047681F"/>
    <w:rsid w:val="00481552"/>
    <w:rsid w:val="00487E6B"/>
    <w:rsid w:val="00490D7E"/>
    <w:rsid w:val="00496837"/>
    <w:rsid w:val="004A1620"/>
    <w:rsid w:val="004A2766"/>
    <w:rsid w:val="004B21A6"/>
    <w:rsid w:val="004B28F7"/>
    <w:rsid w:val="004E21EF"/>
    <w:rsid w:val="004E503D"/>
    <w:rsid w:val="004F72C7"/>
    <w:rsid w:val="004F7CD8"/>
    <w:rsid w:val="00500961"/>
    <w:rsid w:val="00501B40"/>
    <w:rsid w:val="00514975"/>
    <w:rsid w:val="00515952"/>
    <w:rsid w:val="00516C61"/>
    <w:rsid w:val="005170C0"/>
    <w:rsid w:val="00521F36"/>
    <w:rsid w:val="005236EE"/>
    <w:rsid w:val="00531813"/>
    <w:rsid w:val="00533553"/>
    <w:rsid w:val="00533B83"/>
    <w:rsid w:val="005366A6"/>
    <w:rsid w:val="00537003"/>
    <w:rsid w:val="00541B65"/>
    <w:rsid w:val="00541CC7"/>
    <w:rsid w:val="0055702A"/>
    <w:rsid w:val="0056087C"/>
    <w:rsid w:val="00563BAA"/>
    <w:rsid w:val="005653E7"/>
    <w:rsid w:val="00566DDE"/>
    <w:rsid w:val="005679AE"/>
    <w:rsid w:val="005714EA"/>
    <w:rsid w:val="00574DFB"/>
    <w:rsid w:val="00575E8F"/>
    <w:rsid w:val="005938CA"/>
    <w:rsid w:val="005A3AAE"/>
    <w:rsid w:val="005B1A04"/>
    <w:rsid w:val="005C37A0"/>
    <w:rsid w:val="005C5ED6"/>
    <w:rsid w:val="005C74AA"/>
    <w:rsid w:val="005C79E5"/>
    <w:rsid w:val="005D0300"/>
    <w:rsid w:val="005D15F2"/>
    <w:rsid w:val="005E15DB"/>
    <w:rsid w:val="005E269F"/>
    <w:rsid w:val="005E6905"/>
    <w:rsid w:val="005E7E22"/>
    <w:rsid w:val="005F2ED6"/>
    <w:rsid w:val="00600C22"/>
    <w:rsid w:val="00605344"/>
    <w:rsid w:val="00615DF4"/>
    <w:rsid w:val="00616D89"/>
    <w:rsid w:val="006219EB"/>
    <w:rsid w:val="00622D91"/>
    <w:rsid w:val="00624997"/>
    <w:rsid w:val="00625092"/>
    <w:rsid w:val="00630155"/>
    <w:rsid w:val="0063042D"/>
    <w:rsid w:val="00631C25"/>
    <w:rsid w:val="00632E50"/>
    <w:rsid w:val="0064103B"/>
    <w:rsid w:val="00641D1A"/>
    <w:rsid w:val="00645A9E"/>
    <w:rsid w:val="00651C99"/>
    <w:rsid w:val="00654CDC"/>
    <w:rsid w:val="0065594A"/>
    <w:rsid w:val="00655BDA"/>
    <w:rsid w:val="006628A9"/>
    <w:rsid w:val="00665658"/>
    <w:rsid w:val="0067586E"/>
    <w:rsid w:val="00686FA8"/>
    <w:rsid w:val="00690C0E"/>
    <w:rsid w:val="006954C8"/>
    <w:rsid w:val="006A0AA9"/>
    <w:rsid w:val="006A2550"/>
    <w:rsid w:val="006A28B1"/>
    <w:rsid w:val="006C29FF"/>
    <w:rsid w:val="006C4758"/>
    <w:rsid w:val="006F3A90"/>
    <w:rsid w:val="0070000C"/>
    <w:rsid w:val="00702D75"/>
    <w:rsid w:val="00703336"/>
    <w:rsid w:val="00716906"/>
    <w:rsid w:val="00717827"/>
    <w:rsid w:val="00723FDA"/>
    <w:rsid w:val="007253A8"/>
    <w:rsid w:val="0073344C"/>
    <w:rsid w:val="00747336"/>
    <w:rsid w:val="00752F8B"/>
    <w:rsid w:val="007630F6"/>
    <w:rsid w:val="00764F3E"/>
    <w:rsid w:val="00771112"/>
    <w:rsid w:val="00771328"/>
    <w:rsid w:val="0078449A"/>
    <w:rsid w:val="00785B25"/>
    <w:rsid w:val="00790BD5"/>
    <w:rsid w:val="007919D8"/>
    <w:rsid w:val="00792A63"/>
    <w:rsid w:val="007A1E8D"/>
    <w:rsid w:val="007A29F3"/>
    <w:rsid w:val="007A2D9D"/>
    <w:rsid w:val="007B3BF2"/>
    <w:rsid w:val="007B4B67"/>
    <w:rsid w:val="007C04C5"/>
    <w:rsid w:val="007C39D8"/>
    <w:rsid w:val="007C4467"/>
    <w:rsid w:val="007C5763"/>
    <w:rsid w:val="007E525E"/>
    <w:rsid w:val="007E70F2"/>
    <w:rsid w:val="007F1F07"/>
    <w:rsid w:val="007F3471"/>
    <w:rsid w:val="0080142B"/>
    <w:rsid w:val="008019AA"/>
    <w:rsid w:val="00803C82"/>
    <w:rsid w:val="0081634B"/>
    <w:rsid w:val="00821A5A"/>
    <w:rsid w:val="0082325B"/>
    <w:rsid w:val="0082438E"/>
    <w:rsid w:val="00844E11"/>
    <w:rsid w:val="00860767"/>
    <w:rsid w:val="00867D34"/>
    <w:rsid w:val="00870C42"/>
    <w:rsid w:val="008734AF"/>
    <w:rsid w:val="00873F86"/>
    <w:rsid w:val="00882D61"/>
    <w:rsid w:val="00883C73"/>
    <w:rsid w:val="00884543"/>
    <w:rsid w:val="00892EED"/>
    <w:rsid w:val="00893A30"/>
    <w:rsid w:val="00897805"/>
    <w:rsid w:val="008A127F"/>
    <w:rsid w:val="008A4167"/>
    <w:rsid w:val="008A7BA3"/>
    <w:rsid w:val="008B08E0"/>
    <w:rsid w:val="008B224A"/>
    <w:rsid w:val="008B520D"/>
    <w:rsid w:val="008B56AF"/>
    <w:rsid w:val="008C0B2C"/>
    <w:rsid w:val="008C6973"/>
    <w:rsid w:val="008D1C09"/>
    <w:rsid w:val="008D3FA8"/>
    <w:rsid w:val="008E1347"/>
    <w:rsid w:val="008E49A7"/>
    <w:rsid w:val="008F0375"/>
    <w:rsid w:val="008F315E"/>
    <w:rsid w:val="008F6848"/>
    <w:rsid w:val="00900878"/>
    <w:rsid w:val="00900D5C"/>
    <w:rsid w:val="00902F9D"/>
    <w:rsid w:val="009052E1"/>
    <w:rsid w:val="009363A8"/>
    <w:rsid w:val="0094009A"/>
    <w:rsid w:val="00942DC9"/>
    <w:rsid w:val="00950723"/>
    <w:rsid w:val="00950DA2"/>
    <w:rsid w:val="00965F66"/>
    <w:rsid w:val="0097635C"/>
    <w:rsid w:val="00980506"/>
    <w:rsid w:val="009828BA"/>
    <w:rsid w:val="0099338E"/>
    <w:rsid w:val="009A0281"/>
    <w:rsid w:val="009A5147"/>
    <w:rsid w:val="009A69C0"/>
    <w:rsid w:val="009B6282"/>
    <w:rsid w:val="009B74A3"/>
    <w:rsid w:val="009C21AF"/>
    <w:rsid w:val="009D281F"/>
    <w:rsid w:val="009E3A69"/>
    <w:rsid w:val="009E4253"/>
    <w:rsid w:val="009F42E3"/>
    <w:rsid w:val="00A04A69"/>
    <w:rsid w:val="00A25075"/>
    <w:rsid w:val="00A302F8"/>
    <w:rsid w:val="00A33324"/>
    <w:rsid w:val="00A3340F"/>
    <w:rsid w:val="00A3756D"/>
    <w:rsid w:val="00A40C56"/>
    <w:rsid w:val="00A416F7"/>
    <w:rsid w:val="00A4333C"/>
    <w:rsid w:val="00A444FA"/>
    <w:rsid w:val="00A56BFE"/>
    <w:rsid w:val="00A57813"/>
    <w:rsid w:val="00A57C74"/>
    <w:rsid w:val="00A6170F"/>
    <w:rsid w:val="00A62FE2"/>
    <w:rsid w:val="00A63A83"/>
    <w:rsid w:val="00A64BD9"/>
    <w:rsid w:val="00A7475B"/>
    <w:rsid w:val="00A754EC"/>
    <w:rsid w:val="00A75CD4"/>
    <w:rsid w:val="00A87EAB"/>
    <w:rsid w:val="00A92C12"/>
    <w:rsid w:val="00AB0547"/>
    <w:rsid w:val="00AB283E"/>
    <w:rsid w:val="00AB7ADB"/>
    <w:rsid w:val="00AC3D0D"/>
    <w:rsid w:val="00AC62B5"/>
    <w:rsid w:val="00AC7C82"/>
    <w:rsid w:val="00AD2AC9"/>
    <w:rsid w:val="00AE04BD"/>
    <w:rsid w:val="00AE0909"/>
    <w:rsid w:val="00AE1B44"/>
    <w:rsid w:val="00AE5560"/>
    <w:rsid w:val="00AE62B2"/>
    <w:rsid w:val="00AF4E08"/>
    <w:rsid w:val="00B13E23"/>
    <w:rsid w:val="00B17366"/>
    <w:rsid w:val="00B22630"/>
    <w:rsid w:val="00B32D26"/>
    <w:rsid w:val="00B335D0"/>
    <w:rsid w:val="00B45A39"/>
    <w:rsid w:val="00B4711F"/>
    <w:rsid w:val="00B4733E"/>
    <w:rsid w:val="00B4761D"/>
    <w:rsid w:val="00B51920"/>
    <w:rsid w:val="00B547F7"/>
    <w:rsid w:val="00B66D08"/>
    <w:rsid w:val="00B67916"/>
    <w:rsid w:val="00B74066"/>
    <w:rsid w:val="00B75594"/>
    <w:rsid w:val="00B776CA"/>
    <w:rsid w:val="00B778E1"/>
    <w:rsid w:val="00B842F1"/>
    <w:rsid w:val="00B96003"/>
    <w:rsid w:val="00BA0C2D"/>
    <w:rsid w:val="00BA2CD9"/>
    <w:rsid w:val="00BA77E6"/>
    <w:rsid w:val="00BB4967"/>
    <w:rsid w:val="00BB6619"/>
    <w:rsid w:val="00BC3437"/>
    <w:rsid w:val="00BC4BFA"/>
    <w:rsid w:val="00BD02E1"/>
    <w:rsid w:val="00BE2142"/>
    <w:rsid w:val="00BF3504"/>
    <w:rsid w:val="00BF3F97"/>
    <w:rsid w:val="00C05407"/>
    <w:rsid w:val="00C06C87"/>
    <w:rsid w:val="00C0776B"/>
    <w:rsid w:val="00C07941"/>
    <w:rsid w:val="00C150AC"/>
    <w:rsid w:val="00C168B6"/>
    <w:rsid w:val="00C17F0A"/>
    <w:rsid w:val="00C22293"/>
    <w:rsid w:val="00C26850"/>
    <w:rsid w:val="00C34325"/>
    <w:rsid w:val="00C35430"/>
    <w:rsid w:val="00C37C89"/>
    <w:rsid w:val="00C44461"/>
    <w:rsid w:val="00C45D4B"/>
    <w:rsid w:val="00C46258"/>
    <w:rsid w:val="00C54C36"/>
    <w:rsid w:val="00C61276"/>
    <w:rsid w:val="00C646C2"/>
    <w:rsid w:val="00C77AC6"/>
    <w:rsid w:val="00C8308E"/>
    <w:rsid w:val="00C853FA"/>
    <w:rsid w:val="00C90568"/>
    <w:rsid w:val="00C90767"/>
    <w:rsid w:val="00C90A42"/>
    <w:rsid w:val="00C911BA"/>
    <w:rsid w:val="00C91254"/>
    <w:rsid w:val="00C96C75"/>
    <w:rsid w:val="00CA04A7"/>
    <w:rsid w:val="00CA129F"/>
    <w:rsid w:val="00CA2610"/>
    <w:rsid w:val="00CA41BC"/>
    <w:rsid w:val="00CA5948"/>
    <w:rsid w:val="00CB4309"/>
    <w:rsid w:val="00CB7B57"/>
    <w:rsid w:val="00CC57DA"/>
    <w:rsid w:val="00CD44AA"/>
    <w:rsid w:val="00CE5C67"/>
    <w:rsid w:val="00CF019A"/>
    <w:rsid w:val="00CF36F7"/>
    <w:rsid w:val="00CF4117"/>
    <w:rsid w:val="00D0071D"/>
    <w:rsid w:val="00D00EAC"/>
    <w:rsid w:val="00D010D3"/>
    <w:rsid w:val="00D12029"/>
    <w:rsid w:val="00D205C9"/>
    <w:rsid w:val="00D250D4"/>
    <w:rsid w:val="00D271E0"/>
    <w:rsid w:val="00D27704"/>
    <w:rsid w:val="00D32019"/>
    <w:rsid w:val="00D32A2A"/>
    <w:rsid w:val="00D32C78"/>
    <w:rsid w:val="00D338EE"/>
    <w:rsid w:val="00D42A58"/>
    <w:rsid w:val="00D44431"/>
    <w:rsid w:val="00D5050D"/>
    <w:rsid w:val="00D552BA"/>
    <w:rsid w:val="00D559DE"/>
    <w:rsid w:val="00D5610A"/>
    <w:rsid w:val="00D60FB6"/>
    <w:rsid w:val="00D64826"/>
    <w:rsid w:val="00D679FE"/>
    <w:rsid w:val="00D70A86"/>
    <w:rsid w:val="00D70C3B"/>
    <w:rsid w:val="00D80675"/>
    <w:rsid w:val="00D85135"/>
    <w:rsid w:val="00D855AE"/>
    <w:rsid w:val="00D90250"/>
    <w:rsid w:val="00DA2C67"/>
    <w:rsid w:val="00DA3370"/>
    <w:rsid w:val="00DA6F5C"/>
    <w:rsid w:val="00DB1D13"/>
    <w:rsid w:val="00DB4561"/>
    <w:rsid w:val="00DC36EC"/>
    <w:rsid w:val="00DC5AF2"/>
    <w:rsid w:val="00DD03A1"/>
    <w:rsid w:val="00DD44A3"/>
    <w:rsid w:val="00DE5EE0"/>
    <w:rsid w:val="00DF3BA9"/>
    <w:rsid w:val="00E02B76"/>
    <w:rsid w:val="00E03420"/>
    <w:rsid w:val="00E067E4"/>
    <w:rsid w:val="00E43211"/>
    <w:rsid w:val="00E52E4E"/>
    <w:rsid w:val="00E54720"/>
    <w:rsid w:val="00E54DAE"/>
    <w:rsid w:val="00E61024"/>
    <w:rsid w:val="00E66025"/>
    <w:rsid w:val="00E70CB6"/>
    <w:rsid w:val="00E76B88"/>
    <w:rsid w:val="00E82619"/>
    <w:rsid w:val="00E82C29"/>
    <w:rsid w:val="00E84C49"/>
    <w:rsid w:val="00E9494E"/>
    <w:rsid w:val="00E97D80"/>
    <w:rsid w:val="00EA055B"/>
    <w:rsid w:val="00EB4FDE"/>
    <w:rsid w:val="00EC42EA"/>
    <w:rsid w:val="00EC7457"/>
    <w:rsid w:val="00ED40D7"/>
    <w:rsid w:val="00ED68CB"/>
    <w:rsid w:val="00ED7658"/>
    <w:rsid w:val="00EE51AA"/>
    <w:rsid w:val="00EF5A23"/>
    <w:rsid w:val="00F0145F"/>
    <w:rsid w:val="00F068D0"/>
    <w:rsid w:val="00F113B4"/>
    <w:rsid w:val="00F17BAC"/>
    <w:rsid w:val="00F25699"/>
    <w:rsid w:val="00F26418"/>
    <w:rsid w:val="00F3678E"/>
    <w:rsid w:val="00F416A1"/>
    <w:rsid w:val="00F42E9C"/>
    <w:rsid w:val="00F45764"/>
    <w:rsid w:val="00F4704A"/>
    <w:rsid w:val="00F47BA2"/>
    <w:rsid w:val="00F53205"/>
    <w:rsid w:val="00F70B3D"/>
    <w:rsid w:val="00F71746"/>
    <w:rsid w:val="00F72BB3"/>
    <w:rsid w:val="00F80B4F"/>
    <w:rsid w:val="00F8774A"/>
    <w:rsid w:val="00F93838"/>
    <w:rsid w:val="00F9444D"/>
    <w:rsid w:val="00FA45E9"/>
    <w:rsid w:val="00FA6665"/>
    <w:rsid w:val="00FC4DF9"/>
    <w:rsid w:val="00FD3820"/>
    <w:rsid w:val="00FD5777"/>
    <w:rsid w:val="00FD6FD3"/>
    <w:rsid w:val="00FF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2A0733"/>
  <w15:chartTrackingRefBased/>
  <w15:docId w15:val="{424B45D7-9C0C-4C29-AA60-06A440DA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6A6"/>
    <w:pPr>
      <w:widowControl w:val="0"/>
      <w:jc w:val="both"/>
    </w:pPr>
  </w:style>
  <w:style w:type="paragraph" w:styleId="1">
    <w:name w:val="heading 1"/>
    <w:basedOn w:val="a"/>
    <w:next w:val="a"/>
    <w:link w:val="10"/>
    <w:uiPriority w:val="9"/>
    <w:qFormat/>
    <w:rsid w:val="00EB4FDE"/>
    <w:pPr>
      <w:keepNext/>
      <w:numPr>
        <w:numId w:val="4"/>
      </w:numPr>
      <w:ind w:left="425"/>
      <w:outlineLvl w:val="0"/>
    </w:pPr>
    <w:rPr>
      <w:rFonts w:asciiTheme="majorHAnsi" w:hAnsiTheme="majorHAnsi" w:cstheme="majorBidi"/>
      <w:b/>
      <w:sz w:val="28"/>
      <w:szCs w:val="24"/>
      <w:u w:val="single"/>
    </w:rPr>
  </w:style>
  <w:style w:type="paragraph" w:styleId="2">
    <w:name w:val="heading 2"/>
    <w:basedOn w:val="a"/>
    <w:next w:val="a"/>
    <w:link w:val="20"/>
    <w:uiPriority w:val="9"/>
    <w:unhideWhenUsed/>
    <w:qFormat/>
    <w:rsid w:val="00EB4FDE"/>
    <w:pPr>
      <w:keepNext/>
      <w:numPr>
        <w:ilvl w:val="1"/>
        <w:numId w:val="4"/>
      </w:numPr>
      <w:outlineLvl w:val="1"/>
    </w:pPr>
    <w:rPr>
      <w:rFonts w:asciiTheme="majorHAnsi" w:hAnsiTheme="majorHAnsi" w:cstheme="majorBidi"/>
      <w:sz w:val="24"/>
    </w:rPr>
  </w:style>
  <w:style w:type="paragraph" w:styleId="3">
    <w:name w:val="heading 3"/>
    <w:basedOn w:val="a"/>
    <w:next w:val="a"/>
    <w:link w:val="30"/>
    <w:uiPriority w:val="9"/>
    <w:unhideWhenUsed/>
    <w:qFormat/>
    <w:rsid w:val="00EB4FDE"/>
    <w:pPr>
      <w:keepNext/>
      <w:numPr>
        <w:ilvl w:val="2"/>
        <w:numId w:val="4"/>
      </w:numPr>
      <w:outlineLvl w:val="2"/>
    </w:pPr>
    <w:rPr>
      <w:rFonts w:asciiTheme="majorHAnsi" w:hAnsiTheme="majorHAnsi" w:cstheme="majorBidi"/>
      <w:sz w:val="24"/>
    </w:rPr>
  </w:style>
  <w:style w:type="paragraph" w:styleId="4">
    <w:name w:val="heading 4"/>
    <w:basedOn w:val="a"/>
    <w:next w:val="a"/>
    <w:link w:val="40"/>
    <w:uiPriority w:val="9"/>
    <w:semiHidden/>
    <w:unhideWhenUsed/>
    <w:qFormat/>
    <w:rsid w:val="00EB4FDE"/>
    <w:pPr>
      <w:keepNext/>
      <w:numPr>
        <w:ilvl w:val="3"/>
        <w:numId w:val="4"/>
      </w:numPr>
      <w:outlineLvl w:val="3"/>
    </w:pPr>
    <w:rPr>
      <w:b/>
      <w:bCs/>
    </w:rPr>
  </w:style>
  <w:style w:type="paragraph" w:styleId="5">
    <w:name w:val="heading 5"/>
    <w:basedOn w:val="a"/>
    <w:next w:val="a"/>
    <w:link w:val="50"/>
    <w:uiPriority w:val="9"/>
    <w:semiHidden/>
    <w:unhideWhenUsed/>
    <w:qFormat/>
    <w:rsid w:val="00EB4FDE"/>
    <w:pPr>
      <w:keepNext/>
      <w:numPr>
        <w:ilvl w:val="4"/>
        <w:numId w:val="4"/>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EB4FDE"/>
    <w:pPr>
      <w:keepNext/>
      <w:numPr>
        <w:ilvl w:val="5"/>
        <w:numId w:val="4"/>
      </w:numPr>
      <w:outlineLvl w:val="5"/>
    </w:pPr>
    <w:rPr>
      <w:b/>
      <w:bCs/>
    </w:rPr>
  </w:style>
  <w:style w:type="paragraph" w:styleId="7">
    <w:name w:val="heading 7"/>
    <w:basedOn w:val="a"/>
    <w:next w:val="a"/>
    <w:link w:val="70"/>
    <w:uiPriority w:val="9"/>
    <w:semiHidden/>
    <w:unhideWhenUsed/>
    <w:qFormat/>
    <w:rsid w:val="00EB4FDE"/>
    <w:pPr>
      <w:keepNext/>
      <w:numPr>
        <w:ilvl w:val="6"/>
        <w:numId w:val="4"/>
      </w:numPr>
      <w:outlineLvl w:val="6"/>
    </w:pPr>
  </w:style>
  <w:style w:type="paragraph" w:styleId="8">
    <w:name w:val="heading 8"/>
    <w:basedOn w:val="a"/>
    <w:next w:val="a"/>
    <w:link w:val="80"/>
    <w:uiPriority w:val="9"/>
    <w:semiHidden/>
    <w:unhideWhenUsed/>
    <w:qFormat/>
    <w:rsid w:val="00EB4FDE"/>
    <w:pPr>
      <w:keepNext/>
      <w:numPr>
        <w:ilvl w:val="7"/>
        <w:numId w:val="4"/>
      </w:numPr>
      <w:outlineLvl w:val="7"/>
    </w:pPr>
  </w:style>
  <w:style w:type="paragraph" w:styleId="9">
    <w:name w:val="heading 9"/>
    <w:basedOn w:val="a"/>
    <w:next w:val="a"/>
    <w:link w:val="90"/>
    <w:uiPriority w:val="9"/>
    <w:semiHidden/>
    <w:unhideWhenUsed/>
    <w:qFormat/>
    <w:rsid w:val="00EB4FDE"/>
    <w:pPr>
      <w:keepNext/>
      <w:numPr>
        <w:ilvl w:val="8"/>
        <w:numId w:val="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63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635C"/>
    <w:rPr>
      <w:rFonts w:asciiTheme="majorHAnsi" w:eastAsiaTheme="majorEastAsia" w:hAnsiTheme="majorHAnsi" w:cstheme="majorBidi"/>
      <w:sz w:val="18"/>
      <w:szCs w:val="18"/>
    </w:rPr>
  </w:style>
  <w:style w:type="paragraph" w:styleId="a6">
    <w:name w:val="List Paragraph"/>
    <w:basedOn w:val="a"/>
    <w:uiPriority w:val="34"/>
    <w:qFormat/>
    <w:rsid w:val="009B74A3"/>
    <w:pPr>
      <w:ind w:leftChars="400" w:left="840"/>
    </w:pPr>
  </w:style>
  <w:style w:type="character" w:styleId="a7">
    <w:name w:val="Hyperlink"/>
    <w:basedOn w:val="a0"/>
    <w:uiPriority w:val="99"/>
    <w:unhideWhenUsed/>
    <w:rsid w:val="002477CF"/>
    <w:rPr>
      <w:color w:val="0563C1" w:themeColor="hyperlink"/>
      <w:u w:val="single"/>
    </w:rPr>
  </w:style>
  <w:style w:type="character" w:styleId="a8">
    <w:name w:val="FollowedHyperlink"/>
    <w:basedOn w:val="a0"/>
    <w:uiPriority w:val="99"/>
    <w:semiHidden/>
    <w:unhideWhenUsed/>
    <w:rsid w:val="006A0AA9"/>
    <w:rPr>
      <w:color w:val="954F72" w:themeColor="followedHyperlink"/>
      <w:u w:val="single"/>
    </w:rPr>
  </w:style>
  <w:style w:type="paragraph" w:styleId="a9">
    <w:name w:val="header"/>
    <w:basedOn w:val="a"/>
    <w:link w:val="aa"/>
    <w:uiPriority w:val="99"/>
    <w:unhideWhenUsed/>
    <w:rsid w:val="00785B25"/>
    <w:pPr>
      <w:tabs>
        <w:tab w:val="center" w:pos="4252"/>
        <w:tab w:val="right" w:pos="8504"/>
      </w:tabs>
      <w:snapToGrid w:val="0"/>
    </w:pPr>
  </w:style>
  <w:style w:type="character" w:customStyle="1" w:styleId="aa">
    <w:name w:val="ヘッダー (文字)"/>
    <w:basedOn w:val="a0"/>
    <w:link w:val="a9"/>
    <w:uiPriority w:val="99"/>
    <w:rsid w:val="00785B25"/>
  </w:style>
  <w:style w:type="paragraph" w:styleId="ab">
    <w:name w:val="footer"/>
    <w:basedOn w:val="a"/>
    <w:link w:val="ac"/>
    <w:uiPriority w:val="99"/>
    <w:unhideWhenUsed/>
    <w:rsid w:val="00785B25"/>
    <w:pPr>
      <w:tabs>
        <w:tab w:val="center" w:pos="4252"/>
        <w:tab w:val="right" w:pos="8504"/>
      </w:tabs>
      <w:snapToGrid w:val="0"/>
    </w:pPr>
  </w:style>
  <w:style w:type="character" w:customStyle="1" w:styleId="ac">
    <w:name w:val="フッター (文字)"/>
    <w:basedOn w:val="a0"/>
    <w:link w:val="ab"/>
    <w:uiPriority w:val="99"/>
    <w:rsid w:val="00785B25"/>
  </w:style>
  <w:style w:type="character" w:customStyle="1" w:styleId="10">
    <w:name w:val="見出し 1 (文字)"/>
    <w:basedOn w:val="a0"/>
    <w:link w:val="1"/>
    <w:uiPriority w:val="9"/>
    <w:rsid w:val="00EB4FDE"/>
    <w:rPr>
      <w:rFonts w:asciiTheme="majorHAnsi" w:hAnsiTheme="majorHAnsi" w:cstheme="majorBidi"/>
      <w:b/>
      <w:sz w:val="28"/>
      <w:szCs w:val="24"/>
      <w:u w:val="single"/>
    </w:rPr>
  </w:style>
  <w:style w:type="paragraph" w:styleId="ad">
    <w:name w:val="TOC Heading"/>
    <w:basedOn w:val="1"/>
    <w:next w:val="a"/>
    <w:uiPriority w:val="39"/>
    <w:unhideWhenUsed/>
    <w:qFormat/>
    <w:rsid w:val="004744B6"/>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link w:val="22"/>
    <w:autoRedefine/>
    <w:uiPriority w:val="39"/>
    <w:unhideWhenUsed/>
    <w:rsid w:val="00541CC7"/>
    <w:pPr>
      <w:tabs>
        <w:tab w:val="right" w:leader="dot" w:pos="9288"/>
      </w:tabs>
      <w:ind w:leftChars="200" w:left="943" w:rightChars="-22" w:right="-46" w:hangingChars="218" w:hanging="523"/>
      <w:jc w:val="left"/>
    </w:pPr>
    <w:rPr>
      <w:rFonts w:asciiTheme="minorHAnsi"/>
      <w:smallCaps/>
      <w:sz w:val="24"/>
      <w:szCs w:val="20"/>
    </w:rPr>
  </w:style>
  <w:style w:type="paragraph" w:styleId="11">
    <w:name w:val="toc 1"/>
    <w:next w:val="a"/>
    <w:link w:val="12"/>
    <w:uiPriority w:val="39"/>
    <w:unhideWhenUsed/>
    <w:rsid w:val="008D1C09"/>
    <w:pPr>
      <w:ind w:leftChars="100" w:left="210" w:rightChars="100" w:right="100"/>
    </w:pPr>
    <w:rPr>
      <w:rFonts w:asciiTheme="minorHAnsi"/>
      <w:b/>
      <w:bCs/>
      <w:caps/>
      <w:sz w:val="28"/>
      <w:szCs w:val="20"/>
    </w:rPr>
  </w:style>
  <w:style w:type="paragraph" w:styleId="31">
    <w:name w:val="toc 3"/>
    <w:basedOn w:val="a"/>
    <w:next w:val="a"/>
    <w:link w:val="32"/>
    <w:autoRedefine/>
    <w:uiPriority w:val="39"/>
    <w:unhideWhenUsed/>
    <w:rsid w:val="00541CC7"/>
    <w:pPr>
      <w:tabs>
        <w:tab w:val="right" w:leader="dot" w:pos="9288"/>
      </w:tabs>
      <w:ind w:leftChars="350" w:left="1155" w:hangingChars="175" w:hanging="420"/>
      <w:jc w:val="left"/>
    </w:pPr>
    <w:rPr>
      <w:rFonts w:asciiTheme="minorHAnsi"/>
      <w:iCs/>
      <w:sz w:val="24"/>
      <w:szCs w:val="20"/>
    </w:rPr>
  </w:style>
  <w:style w:type="character" w:customStyle="1" w:styleId="20">
    <w:name w:val="見出し 2 (文字)"/>
    <w:basedOn w:val="a0"/>
    <w:link w:val="2"/>
    <w:uiPriority w:val="9"/>
    <w:rsid w:val="00EB4FDE"/>
    <w:rPr>
      <w:rFonts w:asciiTheme="majorHAnsi" w:hAnsiTheme="majorHAnsi" w:cstheme="majorBidi"/>
      <w:sz w:val="24"/>
    </w:rPr>
  </w:style>
  <w:style w:type="character" w:customStyle="1" w:styleId="30">
    <w:name w:val="見出し 3 (文字)"/>
    <w:basedOn w:val="a0"/>
    <w:link w:val="3"/>
    <w:uiPriority w:val="9"/>
    <w:rsid w:val="00EB4FDE"/>
    <w:rPr>
      <w:rFonts w:asciiTheme="majorHAnsi" w:hAnsiTheme="majorHAnsi" w:cstheme="majorBidi"/>
      <w:sz w:val="24"/>
    </w:rPr>
  </w:style>
  <w:style w:type="character" w:customStyle="1" w:styleId="40">
    <w:name w:val="見出し 4 (文字)"/>
    <w:basedOn w:val="a0"/>
    <w:link w:val="4"/>
    <w:uiPriority w:val="9"/>
    <w:semiHidden/>
    <w:rsid w:val="00EB4FDE"/>
    <w:rPr>
      <w:b/>
      <w:bCs/>
    </w:rPr>
  </w:style>
  <w:style w:type="character" w:customStyle="1" w:styleId="50">
    <w:name w:val="見出し 5 (文字)"/>
    <w:basedOn w:val="a0"/>
    <w:link w:val="5"/>
    <w:uiPriority w:val="9"/>
    <w:semiHidden/>
    <w:rsid w:val="00EB4FDE"/>
    <w:rPr>
      <w:rFonts w:asciiTheme="majorHAnsi" w:eastAsiaTheme="majorEastAsia" w:hAnsiTheme="majorHAnsi" w:cstheme="majorBidi"/>
    </w:rPr>
  </w:style>
  <w:style w:type="character" w:customStyle="1" w:styleId="60">
    <w:name w:val="見出し 6 (文字)"/>
    <w:basedOn w:val="a0"/>
    <w:link w:val="6"/>
    <w:uiPriority w:val="9"/>
    <w:semiHidden/>
    <w:rsid w:val="00EB4FDE"/>
    <w:rPr>
      <w:b/>
      <w:bCs/>
    </w:rPr>
  </w:style>
  <w:style w:type="character" w:customStyle="1" w:styleId="70">
    <w:name w:val="見出し 7 (文字)"/>
    <w:basedOn w:val="a0"/>
    <w:link w:val="7"/>
    <w:uiPriority w:val="9"/>
    <w:semiHidden/>
    <w:rsid w:val="00EB4FDE"/>
  </w:style>
  <w:style w:type="character" w:customStyle="1" w:styleId="80">
    <w:name w:val="見出し 8 (文字)"/>
    <w:basedOn w:val="a0"/>
    <w:link w:val="8"/>
    <w:uiPriority w:val="9"/>
    <w:semiHidden/>
    <w:rsid w:val="00EB4FDE"/>
  </w:style>
  <w:style w:type="character" w:customStyle="1" w:styleId="90">
    <w:name w:val="見出し 9 (文字)"/>
    <w:basedOn w:val="a0"/>
    <w:link w:val="9"/>
    <w:uiPriority w:val="9"/>
    <w:semiHidden/>
    <w:rsid w:val="00EB4FDE"/>
  </w:style>
  <w:style w:type="character" w:customStyle="1" w:styleId="12">
    <w:name w:val="目次 1 (文字)"/>
    <w:basedOn w:val="10"/>
    <w:link w:val="11"/>
    <w:uiPriority w:val="39"/>
    <w:rsid w:val="008D1C09"/>
    <w:rPr>
      <w:rFonts w:asciiTheme="minorHAnsi" w:hAnsiTheme="majorHAnsi" w:cstheme="majorBidi"/>
      <w:b/>
      <w:bCs/>
      <w:caps/>
      <w:sz w:val="28"/>
      <w:szCs w:val="20"/>
      <w:u w:val="single"/>
    </w:rPr>
  </w:style>
  <w:style w:type="paragraph" w:styleId="41">
    <w:name w:val="toc 4"/>
    <w:basedOn w:val="a"/>
    <w:next w:val="a"/>
    <w:autoRedefine/>
    <w:uiPriority w:val="39"/>
    <w:unhideWhenUsed/>
    <w:rsid w:val="00D44431"/>
    <w:pPr>
      <w:ind w:left="630"/>
      <w:jc w:val="left"/>
    </w:pPr>
    <w:rPr>
      <w:rFonts w:asciiTheme="minorHAnsi" w:eastAsiaTheme="minorHAnsi"/>
      <w:sz w:val="18"/>
      <w:szCs w:val="18"/>
    </w:rPr>
  </w:style>
  <w:style w:type="paragraph" w:styleId="51">
    <w:name w:val="toc 5"/>
    <w:basedOn w:val="a"/>
    <w:next w:val="a"/>
    <w:autoRedefine/>
    <w:uiPriority w:val="39"/>
    <w:unhideWhenUsed/>
    <w:rsid w:val="00D44431"/>
    <w:pPr>
      <w:ind w:left="840"/>
      <w:jc w:val="left"/>
    </w:pPr>
    <w:rPr>
      <w:rFonts w:asciiTheme="minorHAnsi" w:eastAsiaTheme="minorHAnsi"/>
      <w:sz w:val="18"/>
      <w:szCs w:val="18"/>
    </w:rPr>
  </w:style>
  <w:style w:type="paragraph" w:styleId="61">
    <w:name w:val="toc 6"/>
    <w:basedOn w:val="a"/>
    <w:next w:val="a"/>
    <w:autoRedefine/>
    <w:uiPriority w:val="39"/>
    <w:unhideWhenUsed/>
    <w:rsid w:val="00D44431"/>
    <w:pPr>
      <w:ind w:left="1050"/>
      <w:jc w:val="left"/>
    </w:pPr>
    <w:rPr>
      <w:rFonts w:asciiTheme="minorHAnsi" w:eastAsiaTheme="minorHAnsi"/>
      <w:sz w:val="18"/>
      <w:szCs w:val="18"/>
    </w:rPr>
  </w:style>
  <w:style w:type="paragraph" w:styleId="71">
    <w:name w:val="toc 7"/>
    <w:basedOn w:val="a"/>
    <w:next w:val="a"/>
    <w:autoRedefine/>
    <w:uiPriority w:val="39"/>
    <w:unhideWhenUsed/>
    <w:rsid w:val="00D44431"/>
    <w:pPr>
      <w:ind w:left="1260"/>
      <w:jc w:val="left"/>
    </w:pPr>
    <w:rPr>
      <w:rFonts w:asciiTheme="minorHAnsi" w:eastAsiaTheme="minorHAnsi"/>
      <w:sz w:val="18"/>
      <w:szCs w:val="18"/>
    </w:rPr>
  </w:style>
  <w:style w:type="paragraph" w:styleId="81">
    <w:name w:val="toc 8"/>
    <w:basedOn w:val="a"/>
    <w:next w:val="a"/>
    <w:autoRedefine/>
    <w:uiPriority w:val="39"/>
    <w:unhideWhenUsed/>
    <w:rsid w:val="00D44431"/>
    <w:pPr>
      <w:ind w:left="1470"/>
      <w:jc w:val="left"/>
    </w:pPr>
    <w:rPr>
      <w:rFonts w:asciiTheme="minorHAnsi" w:eastAsiaTheme="minorHAnsi"/>
      <w:sz w:val="18"/>
      <w:szCs w:val="18"/>
    </w:rPr>
  </w:style>
  <w:style w:type="paragraph" w:styleId="91">
    <w:name w:val="toc 9"/>
    <w:basedOn w:val="a"/>
    <w:next w:val="a"/>
    <w:autoRedefine/>
    <w:uiPriority w:val="39"/>
    <w:unhideWhenUsed/>
    <w:rsid w:val="00D44431"/>
    <w:pPr>
      <w:ind w:left="1680"/>
      <w:jc w:val="left"/>
    </w:pPr>
    <w:rPr>
      <w:rFonts w:asciiTheme="minorHAnsi" w:eastAsiaTheme="minorHAnsi"/>
      <w:sz w:val="18"/>
      <w:szCs w:val="18"/>
    </w:rPr>
  </w:style>
  <w:style w:type="character" w:customStyle="1" w:styleId="22">
    <w:name w:val="目次 2 (文字)"/>
    <w:basedOn w:val="a0"/>
    <w:link w:val="21"/>
    <w:uiPriority w:val="39"/>
    <w:rsid w:val="00541CC7"/>
    <w:rPr>
      <w:rFonts w:asciiTheme="minorHAnsi"/>
      <w:smallCaps/>
      <w:sz w:val="24"/>
      <w:szCs w:val="20"/>
    </w:rPr>
  </w:style>
  <w:style w:type="character" w:customStyle="1" w:styleId="32">
    <w:name w:val="目次 3 (文字)"/>
    <w:basedOn w:val="a0"/>
    <w:link w:val="31"/>
    <w:uiPriority w:val="39"/>
    <w:rsid w:val="00541CC7"/>
    <w:rPr>
      <w:rFonts w:asciiTheme="minorHAns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18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2431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58C80-6676-4605-8036-23F2D253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4267</TotalTime>
  <Pages>10</Pages>
  <Words>1061</Words>
  <Characters>6052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2812J160u</dc:creator>
  <cp:keywords/>
  <dc:description/>
  <cp:lastModifiedBy>clwork</cp:lastModifiedBy>
  <cp:revision>332</cp:revision>
  <cp:lastPrinted>2022-03-14T04:06:00Z</cp:lastPrinted>
  <dcterms:created xsi:type="dcterms:W3CDTF">2019-01-31T00:13:00Z</dcterms:created>
  <dcterms:modified xsi:type="dcterms:W3CDTF">2022-03-16T23:36:00Z</dcterms:modified>
</cp:coreProperties>
</file>