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9CBF" w14:textId="77777777" w:rsidR="000954A6" w:rsidRDefault="000954A6">
      <w:pPr>
        <w:jc w:val="right"/>
        <w:rPr>
          <w:rFonts w:ascii="HG丸ｺﾞｼｯｸM-PRO" w:eastAsia="HG丸ｺﾞｼｯｸM-PRO" w:hAnsi="HG丸ｺﾞｼｯｸM-PRO"/>
          <w:kern w:val="0"/>
        </w:rPr>
      </w:pPr>
    </w:p>
    <w:p w14:paraId="042D24DB" w14:textId="77777777" w:rsidR="000954A6" w:rsidRDefault="000954A6">
      <w:pPr>
        <w:jc w:val="left"/>
        <w:rPr>
          <w:rFonts w:ascii="HG丸ｺﾞｼｯｸM-PRO" w:eastAsia="HG丸ｺﾞｼｯｸM-PRO" w:hAnsi="HG丸ｺﾞｼｯｸM-PRO"/>
          <w:b/>
          <w:kern w:val="0"/>
        </w:rPr>
      </w:pPr>
    </w:p>
    <w:p w14:paraId="52EB9463" w14:textId="77777777" w:rsidR="000954A6" w:rsidRDefault="000954A6">
      <w:pPr>
        <w:jc w:val="left"/>
        <w:rPr>
          <w:rFonts w:ascii="HG丸ｺﾞｼｯｸM-PRO" w:eastAsia="HG丸ｺﾞｼｯｸM-PRO" w:hAnsi="HG丸ｺﾞｼｯｸM-PRO"/>
          <w:b/>
          <w:kern w:val="0"/>
        </w:rPr>
      </w:pPr>
    </w:p>
    <w:p w14:paraId="32A887F6" w14:textId="77777777" w:rsidR="000954A6" w:rsidRDefault="00197568">
      <w:pPr>
        <w:jc w:val="left"/>
        <w:rPr>
          <w:rFonts w:ascii="HG丸ｺﾞｼｯｸM-PRO" w:eastAsia="HG丸ｺﾞｼｯｸM-PRO" w:hAnsi="HG丸ｺﾞｼｯｸM-PRO"/>
          <w:b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10847F52" wp14:editId="46151D0B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685" t="19685" r="29845" b="20320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2D7DA" w14:textId="77777777" w:rsidR="000954A6" w:rsidRDefault="001975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藤岡地域包括支援センター　担当</w:t>
                            </w:r>
                          </w:p>
                          <w:p w14:paraId="6D6F8B94" w14:textId="77777777" w:rsidR="000954A6" w:rsidRDefault="000954A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style="mso-position-vertical-relative:text;z-index:5;mso-wrap-distance-left:9pt;width:404.25pt;height:42.75pt;mso-position-horizontal-relative:margin;position:absolute;margin-left:124.15pt;margin-top:-39.25pt;mso-wrap-distance-bottom:0pt;mso-wrap-distance-right:9pt;mso-wrap-distance-top:0pt;v-text-anchor:middle;" o:spid="_x0000_s1026" o:allowincell="t" o:allowoverlap="t" filled="t" fillcolor="#66ff33" stroked="t" strokecolor="#70ad47 [3209]" strokeweight="2.2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4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auto"/>
                          <w:sz w:val="48"/>
                        </w:rPr>
                        <w:t>藤岡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48"/>
                        </w:rPr>
                        <w:t>地域包括支援センター　担当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 w14:paraId="0674B4B9" w14:textId="77777777" w:rsidR="000954A6" w:rsidRDefault="0019756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1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1"/>
        </w:rPr>
        <w:t>時</w:t>
      </w:r>
      <w:r>
        <w:rPr>
          <w:rFonts w:ascii="HG丸ｺﾞｼｯｸM-PRO" w:eastAsia="HG丸ｺﾞｼｯｸM-PRO" w:hAnsi="HG丸ｺﾞｼｯｸM-PRO" w:hint="eastAsia"/>
          <w:b/>
          <w:sz w:val="36"/>
        </w:rPr>
        <w:t>：　令和5年5月17日（水）午後1時30分～2時05分</w:t>
      </w:r>
    </w:p>
    <w:p w14:paraId="4645D434" w14:textId="77777777" w:rsidR="000954A6" w:rsidRDefault="0019756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2"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2"/>
        </w:rPr>
        <w:t>場</w:t>
      </w:r>
      <w:r>
        <w:rPr>
          <w:rFonts w:ascii="HG丸ｺﾞｼｯｸM-PRO" w:eastAsia="HG丸ｺﾞｼｯｸM-PRO" w:hAnsi="HG丸ｺﾞｼｯｸM-PRO" w:hint="eastAsia"/>
          <w:b/>
          <w:sz w:val="36"/>
        </w:rPr>
        <w:t>：　栃木市役所大平総合支所</w:t>
      </w:r>
    </w:p>
    <w:p w14:paraId="7FEAB52A" w14:textId="77777777" w:rsidR="000954A6" w:rsidRDefault="0019756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3"/>
        </w:rPr>
        <w:t>事例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3"/>
        </w:rPr>
        <w:t>数</w:t>
      </w:r>
      <w:r>
        <w:rPr>
          <w:rFonts w:ascii="HG丸ｺﾞｼｯｸM-PRO" w:eastAsia="HG丸ｺﾞｼｯｸM-PRO" w:hAnsi="HG丸ｺﾞｼｯｸM-PRO" w:hint="eastAsia"/>
          <w:b/>
          <w:sz w:val="36"/>
        </w:rPr>
        <w:t>：　1ケース</w:t>
      </w:r>
    </w:p>
    <w:p w14:paraId="6A350A23" w14:textId="77777777" w:rsidR="000954A6" w:rsidRDefault="0019756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30807F0" wp14:editId="56254CF7">
                <wp:simplePos x="0" y="0"/>
                <wp:positionH relativeFrom="column">
                  <wp:posOffset>7368540</wp:posOffset>
                </wp:positionH>
                <wp:positionV relativeFrom="paragraph">
                  <wp:posOffset>405765</wp:posOffset>
                </wp:positionV>
                <wp:extent cx="219075" cy="828675"/>
                <wp:effectExtent l="635" t="635" r="29845" b="10795"/>
                <wp:wrapNone/>
                <wp:docPr id="1028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82867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3;mso-wrap-distance-left:9pt;width:17.25pt;height:65.25pt;mso-position-horizontal-relative:text;position:absolute;margin-left:580.20000000000005pt;margin-top:31.95pt;mso-wrap-distance-bottom:0pt;mso-wrap-distance-right:9pt;mso-wrap-distance-top:0pt;flip:x;" o:spid="_x0000_s1028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>参加者数： 14名</w:t>
      </w:r>
    </w:p>
    <w:p w14:paraId="0FD2C08D" w14:textId="77777777" w:rsidR="000954A6" w:rsidRDefault="00197568">
      <w:pPr>
        <w:ind w:leftChars="300" w:left="590" w:firstLineChars="600" w:firstLine="118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70068435" wp14:editId="450AD559">
                <wp:simplePos x="0" y="0"/>
                <wp:positionH relativeFrom="column">
                  <wp:posOffset>920115</wp:posOffset>
                </wp:positionH>
                <wp:positionV relativeFrom="paragraph">
                  <wp:posOffset>53975</wp:posOffset>
                </wp:positionV>
                <wp:extent cx="235585" cy="809625"/>
                <wp:effectExtent l="635" t="635" r="29845" b="10795"/>
                <wp:wrapNone/>
                <wp:docPr id="1029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8096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position-vertical-relative:text;z-index:4;mso-wrap-distance-left:9pt;width:18.55pt;height:63.75pt;mso-position-horizontal-relative:text;position:absolute;margin-left:72.45pt;margin-top:4.25pt;mso-wrap-distance-bottom:0pt;mso-wrap-distance-right:9pt;mso-wrap-distance-top:0pt;" o:spid="_x0000_s1029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>事例提供者1名、</w:t>
      </w:r>
      <w:r>
        <w:rPr>
          <w:rFonts w:ascii="HG丸ｺﾞｼｯｸM-PRO" w:eastAsia="HG丸ｺﾞｼｯｸM-PRO" w:hAnsi="HG丸ｺﾞｼｯｸM-PRO" w:hint="eastAsia"/>
          <w:b/>
          <w:kern w:val="0"/>
          <w:sz w:val="36"/>
        </w:rPr>
        <w:t>サービス提供事業者1名、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助言者7名、</w:t>
      </w:r>
    </w:p>
    <w:p w14:paraId="2331A0EA" w14:textId="77777777" w:rsidR="000954A6" w:rsidRDefault="00197568">
      <w:pPr>
        <w:ind w:firstLineChars="500" w:firstLine="1741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 xml:space="preserve">包括職員3名、傍聴者2名　</w:t>
      </w:r>
    </w:p>
    <w:p w14:paraId="41F6F39F" w14:textId="77777777" w:rsidR="000954A6" w:rsidRDefault="000954A6">
      <w:pPr>
        <w:ind w:left="924" w:hangingChars="300" w:hanging="924"/>
        <w:jc w:val="left"/>
        <w:rPr>
          <w:rFonts w:ascii="HG丸ｺﾞｼｯｸM-PRO" w:eastAsia="HG丸ｺﾞｼｯｸM-PRO" w:hAnsi="HG丸ｺﾞｼｯｸM-PRO"/>
          <w:b/>
          <w:sz w:val="32"/>
        </w:rPr>
      </w:pPr>
    </w:p>
    <w:p w14:paraId="39ECE098" w14:textId="77777777" w:rsidR="000954A6" w:rsidRDefault="00197568">
      <w:pPr>
        <w:ind w:left="920" w:hangingChars="300" w:hanging="92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14:paraId="4F710C26" w14:textId="77777777" w:rsidR="000954A6" w:rsidRDefault="000954A6">
      <w:pPr>
        <w:jc w:val="center"/>
      </w:pPr>
    </w:p>
    <w:p w14:paraId="3EEBDAFB" w14:textId="77777777" w:rsidR="000954A6" w:rsidRDefault="000954A6">
      <w:pPr>
        <w:jc w:val="center"/>
      </w:pPr>
    </w:p>
    <w:p w14:paraId="793CAC77" w14:textId="77777777" w:rsidR="000954A6" w:rsidRDefault="000954A6">
      <w:pPr>
        <w:rPr>
          <w:rFonts w:ascii="HG丸ｺﾞｼｯｸM-PRO" w:eastAsia="HG丸ｺﾞｼｯｸM-PRO" w:hAnsi="HG丸ｺﾞｼｯｸM-PRO"/>
          <w:sz w:val="40"/>
        </w:rPr>
      </w:pPr>
    </w:p>
    <w:p w14:paraId="27B156E8" w14:textId="77777777" w:rsidR="000954A6" w:rsidRDefault="00197568">
      <w:pPr>
        <w:snapToGrid w:val="0"/>
        <w:ind w:firstLineChars="200" w:firstLine="773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4BA786FB" wp14:editId="74F2283E">
                <wp:simplePos x="0" y="0"/>
                <wp:positionH relativeFrom="margin">
                  <wp:posOffset>309245</wp:posOffset>
                </wp:positionH>
                <wp:positionV relativeFrom="paragraph">
                  <wp:posOffset>-367030</wp:posOffset>
                </wp:positionV>
                <wp:extent cx="8315325" cy="1762125"/>
                <wp:effectExtent l="19685" t="19685" r="29845" b="20320"/>
                <wp:wrapNone/>
                <wp:docPr id="103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7621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FECDE" w14:textId="77777777" w:rsidR="000954A6" w:rsidRDefault="00197568">
                            <w:pPr>
                              <w:snapToGrid w:val="0"/>
                              <w:ind w:firstLineChars="500" w:firstLine="174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u w:val="single"/>
                              </w:rPr>
                              <w:t>呼吸苦による外出や意欲低下が見られる７６歳男性</w:t>
                            </w:r>
                          </w:p>
                          <w:p w14:paraId="7D6EBC5D" w14:textId="77777777" w:rsidR="000954A6" w:rsidRDefault="00197568">
                            <w:pPr>
                              <w:snapToGrid w:val="0"/>
                              <w:ind w:firstLineChars="500" w:firstLine="174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〈目標〉１日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 xml:space="preserve">：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外に出る機会を持って、下肢の筋力低下を防ぐ</w:t>
                            </w:r>
                          </w:p>
                          <w:p w14:paraId="1C3D3313" w14:textId="77777777" w:rsidR="000954A6" w:rsidRDefault="00197568">
                            <w:pPr>
                              <w:snapToGrid w:val="0"/>
                              <w:ind w:firstLineChars="800" w:firstLine="2785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１年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 xml:space="preserve">：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陶芸教室を続けて、活気のある生活が送れる</w:t>
                            </w:r>
                          </w:p>
                          <w:p w14:paraId="72DD19F8" w14:textId="77777777" w:rsidR="000954A6" w:rsidRDefault="00197568">
                            <w:pPr>
                              <w:snapToGrid w:val="0"/>
                              <w:ind w:firstLineChars="200" w:firstLine="61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利用サー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ビス：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通所リハビリ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style="mso-position-vertical-relative:text;z-index:7;mso-wrap-distance-left:9pt;width:654.75pt;height:138.75pt;mso-position-horizontal-relative:margin;position:absolute;margin-left:24.35pt;margin-top:-28.9pt;mso-wrap-distance-bottom:0pt;mso-wrap-distance-right:9pt;mso-wrap-distance-top:0pt;v-text-anchor:middle;" o:spid="_x0000_s1030" o:allowincell="t" o:allowoverlap="t" filled="t" fillcolor="#ffff66" stroked="t" strokecolor="#000000 [3200]" strokeweight="2.2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firstLine="1741" w:firstLineChars="500"/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auto"/>
                          <w:sz w:val="36"/>
                          <w:u w:val="single" w:color="auto"/>
                        </w:rPr>
                        <w:t>呼吸苦による外出や意欲低下が見られる７６歳男性</w:t>
                      </w:r>
                    </w:p>
                    <w:p>
                      <w:pPr>
                        <w:pStyle w:val="0"/>
                        <w:snapToGrid w:val="0"/>
                        <w:ind w:firstLine="1741" w:firstLineChars="500"/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>〈目標〉１日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>：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>外に出る機会を持って、下肢の筋力低下を防ぐ</w:t>
                      </w:r>
                    </w:p>
                    <w:p>
                      <w:pPr>
                        <w:pStyle w:val="0"/>
                        <w:snapToGrid w:val="0"/>
                        <w:ind w:firstLine="2785" w:firstLineChars="800"/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>１年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>：</w:t>
                      </w:r>
                      <w:r>
                        <w:rPr>
                          <w:rFonts w:hint="default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b w:val="1"/>
                          <w:color w:val="FF33CC"/>
                          <w:sz w:val="36"/>
                        </w:rPr>
                        <w:t>陶芸教室を続けて、活気のある生活が送れる</w:t>
                      </w:r>
                    </w:p>
                    <w:p>
                      <w:pPr>
                        <w:pStyle w:val="0"/>
                        <w:snapToGrid w:val="0"/>
                        <w:ind w:firstLine="616" w:firstLineChars="20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利用サー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2"/>
                        </w:rPr>
                        <w:t>ビス：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通所リハビリ</w:t>
                      </w:r>
                    </w:p>
                  </w:txbxContent>
                </v:textbox>
                <v:imagedata o:title=""/>
                <w10:wrap type="none" anchorx="margin" anchory="text"/>
              </v:roundrect>
            </w:pict>
          </mc:Fallback>
        </mc:AlternateContent>
      </w:r>
    </w:p>
    <w:p w14:paraId="595FB78E" w14:textId="77777777" w:rsidR="000954A6" w:rsidRDefault="000954A6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14:paraId="4811A20B" w14:textId="77777777" w:rsidR="000954A6" w:rsidRDefault="000954A6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14:paraId="67826991" w14:textId="77777777" w:rsidR="000954A6" w:rsidRDefault="000954A6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14:paraId="1118DD42" w14:textId="77777777" w:rsidR="000954A6" w:rsidRDefault="000954A6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14:paraId="01ECF0F1" w14:textId="77777777" w:rsidR="000954A6" w:rsidRDefault="000954A6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14:paraId="79E3F75C" w14:textId="77777777" w:rsidR="000954A6" w:rsidRDefault="000954A6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</w:p>
    <w:p w14:paraId="39956BE7" w14:textId="77777777" w:rsidR="000954A6" w:rsidRDefault="00197568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《生活全般の解決すべき課題》</w:t>
      </w:r>
    </w:p>
    <w:p w14:paraId="3459417A" w14:textId="77777777" w:rsidR="000954A6" w:rsidRDefault="00197568">
      <w:pPr>
        <w:snapToGrid w:val="0"/>
        <w:ind w:firstLineChars="300" w:firstLine="8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・筋力体力を維持し、活気ある生活が送れる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5F31C6E0" w14:textId="77777777" w:rsidR="000954A6" w:rsidRDefault="00197568">
      <w:pPr>
        <w:snapToGrid w:val="0"/>
        <w:ind w:firstLineChars="300" w:firstLine="80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・室内外を安全に移動でき、外出の機会を増やしたい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13A76C40" w14:textId="77777777" w:rsidR="000954A6" w:rsidRDefault="00197568">
      <w:pPr>
        <w:snapToGrid w:val="0"/>
        <w:ind w:firstLineChars="300" w:firstLine="80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・安全に入浴できる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18F083CE" w14:textId="77777777" w:rsidR="000954A6" w:rsidRDefault="00197568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《助言者からの助言内容》</w:t>
      </w:r>
    </w:p>
    <w:p w14:paraId="5DFD4449" w14:textId="77777777" w:rsidR="000954A6" w:rsidRDefault="00197568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・低栄養にならないよう、体重を厳格に管理する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5831852D" w14:textId="77777777" w:rsidR="000954A6" w:rsidRDefault="00197568">
      <w:pPr>
        <w:snapToGrid w:val="0"/>
        <w:ind w:firstLineChars="300" w:firstLine="8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・食事は数回に分けて、カロリーを上げたり、タンパク質を摂るなど工夫が必要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7ECEF552" w14:textId="77777777" w:rsidR="000954A6" w:rsidRDefault="00197568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・歯科診療を受けて、嚥下の機能低下や口腔内が清潔になっているか確認する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64A65328" w14:textId="77777777" w:rsidR="000954A6" w:rsidRDefault="00197568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・総合病院への通院は、近所のかかりつけ医に一本化して本人の負担を軽減してはどうか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5BD115D9" w14:textId="77777777" w:rsidR="000954A6" w:rsidRDefault="00197568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・自宅でできる口すぼめ呼吸法や、舌を回す体操などの自主練習をするとよい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7F400A62" w14:textId="77777777" w:rsidR="000954A6" w:rsidRDefault="00197568">
      <w:pPr>
        <w:snapToGrid w:val="0"/>
        <w:ind w:firstLineChars="300" w:firstLine="8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・呼吸リハビリに趣味を導入すると良い結果が期待できる</w:t>
      </w:r>
      <w:r w:rsidR="006A440A">
        <w:rPr>
          <w:rFonts w:ascii="HG丸ｺﾞｼｯｸM-PRO" w:eastAsia="HG丸ｺﾞｼｯｸM-PRO" w:hAnsi="HG丸ｺﾞｼｯｸM-PRO" w:hint="eastAsia"/>
          <w:sz w:val="28"/>
        </w:rPr>
        <w:t>のでは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56DB48A9" w14:textId="77777777" w:rsidR="000954A6" w:rsidRDefault="00197568">
      <w:pPr>
        <w:snapToGrid w:val="0"/>
        <w:ind w:firstLineChars="300" w:firstLine="80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・車いすを利用して外出の機会を増やし、生活に変化を付けてみてはどうか</w:t>
      </w:r>
      <w:r w:rsidR="00FC4945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357F6D5D" w14:textId="77777777" w:rsidR="000954A6" w:rsidRDefault="00197568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08FEC34B" wp14:editId="3096D5F6">
                <wp:simplePos x="0" y="0"/>
                <wp:positionH relativeFrom="margin">
                  <wp:posOffset>114300</wp:posOffset>
                </wp:positionH>
                <wp:positionV relativeFrom="paragraph">
                  <wp:posOffset>224790</wp:posOffset>
                </wp:positionV>
                <wp:extent cx="485775" cy="409575"/>
                <wp:effectExtent l="635" t="635" r="29845" b="10795"/>
                <wp:wrapNone/>
                <wp:docPr id="1031" name="スマイル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3" style="mso-position-vertical-relative:text;z-index:6;mso-wrap-distance-left:9pt;width:38.25pt;height:32.25pt;mso-position-horizontal-relative:margin;position:absolute;margin-left:9pt;margin-top:17.7pt;mso-wrap-distance-bottom:0pt;mso-wrap-distance-right:9pt;mso-wrap-distance-top:0pt;" o:spid="_x0000_s1031" o:allowincell="t" o:allowoverlap="t" filled="t" fillcolor="#ffff00" stroked="t" strokecolor="#000000 [3213]" strokeweight="1pt" o:spt="96" type="#_x0000_t96" adj="175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259AFD4F" wp14:editId="45F4895B">
                <wp:simplePos x="0" y="0"/>
                <wp:positionH relativeFrom="margin">
                  <wp:posOffset>3937635</wp:posOffset>
                </wp:positionH>
                <wp:positionV relativeFrom="paragraph">
                  <wp:posOffset>111760</wp:posOffset>
                </wp:positionV>
                <wp:extent cx="400050" cy="257175"/>
                <wp:effectExtent l="97790" t="28575" r="98425" b="39370"/>
                <wp:wrapNone/>
                <wp:docPr id="1032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style="mso-position-vertical-relative:text;z-index:8;mso-wrap-distance-left:9pt;width:31.5pt;height:20.25pt;mso-position-horizontal-relative:margin;position:absolute;margin-left:310.05pt;margin-top:8.8000000000000007pt;mso-wrap-distance-bottom:0pt;mso-wrap-distance-right:9pt;mso-wrap-distance-top:0pt;" o:spid="_x0000_s1032" o:allowincell="t" o:allowoverlap="t" filled="t" fillcolor="#00b050" stroked="t" strokecolor="#70ad47 [3209]" strokeweight="4.5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</w:p>
    <w:p w14:paraId="749346D3" w14:textId="77777777" w:rsidR="000954A6" w:rsidRDefault="000954A6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</w:p>
    <w:p w14:paraId="5110F5C7" w14:textId="77777777" w:rsidR="000954A6" w:rsidRDefault="000954A6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</w:p>
    <w:p w14:paraId="12B1A724" w14:textId="77777777" w:rsidR="000954A6" w:rsidRDefault="00197568">
      <w:pPr>
        <w:snapToGrid w:val="0"/>
        <w:ind w:firstLineChars="200" w:firstLine="536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hd w:val="clear" w:color="auto" w:fill="FFFF00"/>
        </w:rPr>
        <w:t>☆</w:t>
      </w:r>
      <w:r>
        <w:rPr>
          <w:rFonts w:ascii="HG丸ｺﾞｼｯｸM-PRO" w:eastAsia="HG丸ｺﾞｼｯｸM-PRO" w:hAnsi="HG丸ｺﾞｼｯｸM-PRO" w:hint="eastAsia"/>
          <w:b/>
          <w:sz w:val="28"/>
        </w:rPr>
        <w:t>地域課題（地域に不足、再構築を図りたい支援・サービス等）</w:t>
      </w:r>
    </w:p>
    <w:p w14:paraId="4465CD5F" w14:textId="77777777" w:rsidR="000954A6" w:rsidRDefault="00197568">
      <w:pPr>
        <w:widowControl/>
        <w:snapToGrid w:val="0"/>
        <w:jc w:val="left"/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7569D2">
        <w:rPr>
          <w:rFonts w:ascii="HG丸ｺﾞｼｯｸM-PRO" w:eastAsia="HG丸ｺﾞｼｯｸM-PRO" w:hAnsi="HG丸ｺﾞｼｯｸM-PRO" w:hint="eastAsia"/>
          <w:sz w:val="28"/>
        </w:rPr>
        <w:t>・活動制限の</w:t>
      </w:r>
      <w:r w:rsidR="00513FDB">
        <w:rPr>
          <w:rFonts w:ascii="HG丸ｺﾞｼｯｸM-PRO" w:eastAsia="HG丸ｺﾞｼｯｸM-PRO" w:hAnsi="HG丸ｺﾞｼｯｸM-PRO" w:hint="eastAsia"/>
          <w:sz w:val="28"/>
        </w:rPr>
        <w:t>ある高齢者が地域の人と交流</w:t>
      </w:r>
      <w:r w:rsidR="00096487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できる居場所作り</w:t>
      </w:r>
    </w:p>
    <w:sectPr w:rsidR="000954A6">
      <w:pgSz w:w="16838" w:h="11906" w:orient="landscape"/>
      <w:pgMar w:top="1418" w:right="1418" w:bottom="1418" w:left="1418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E363" w14:textId="77777777" w:rsidR="00BD1E04" w:rsidRDefault="00BD1E04">
      <w:r>
        <w:separator/>
      </w:r>
    </w:p>
  </w:endnote>
  <w:endnote w:type="continuationSeparator" w:id="0">
    <w:p w14:paraId="3D2EE51B" w14:textId="77777777" w:rsidR="00BD1E04" w:rsidRDefault="00BD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03F0" w14:textId="77777777" w:rsidR="00BD1E04" w:rsidRDefault="00BD1E04">
      <w:r>
        <w:separator/>
      </w:r>
    </w:p>
  </w:footnote>
  <w:footnote w:type="continuationSeparator" w:id="0">
    <w:p w14:paraId="0E791FF4" w14:textId="77777777" w:rsidR="00BD1E04" w:rsidRDefault="00BD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3" style="width:11.25pt;height:11.2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B972C9E8"/>
    <w:lvl w:ilvl="0" w:tplc="04090007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96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6"/>
    <w:rsid w:val="000954A6"/>
    <w:rsid w:val="00096487"/>
    <w:rsid w:val="00197568"/>
    <w:rsid w:val="00513FDB"/>
    <w:rsid w:val="00683390"/>
    <w:rsid w:val="006A440A"/>
    <w:rsid w:val="007569D2"/>
    <w:rsid w:val="009144E7"/>
    <w:rsid w:val="00987C2D"/>
    <w:rsid w:val="00BD1E04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4044B"/>
  <w15:chartTrackingRefBased/>
  <w15:docId w15:val="{742D6F4B-45D4-417D-A5D0-266627DF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link w:val="aa"/>
    <w:semiHidden/>
    <w:pPr>
      <w:jc w:val="left"/>
    </w:pPr>
  </w:style>
  <w:style w:type="character" w:customStyle="1" w:styleId="aa">
    <w:name w:val="コメント文字列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clwork</dc:creator>
  <cp:lastModifiedBy>栃木市_01SC075</cp:lastModifiedBy>
  <cp:revision>2</cp:revision>
  <cp:lastPrinted>2023-05-25T06:11:00Z</cp:lastPrinted>
  <dcterms:created xsi:type="dcterms:W3CDTF">2023-06-08T00:19:00Z</dcterms:created>
  <dcterms:modified xsi:type="dcterms:W3CDTF">2023-06-08T00:19:00Z</dcterms:modified>
</cp:coreProperties>
</file>