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7BC" w:rsidRDefault="00B427BC">
      <w:pPr>
        <w:jc w:val="right"/>
        <w:rPr>
          <w:rFonts w:ascii="HG丸ｺﾞｼｯｸM-PRO" w:eastAsia="HG丸ｺﾞｼｯｸM-PRO" w:hAnsi="HG丸ｺﾞｼｯｸM-PRO"/>
          <w:kern w:val="0"/>
        </w:rPr>
      </w:pPr>
    </w:p>
    <w:p w:rsidR="00B427BC" w:rsidRDefault="00B427BC">
      <w:pPr>
        <w:jc w:val="left"/>
        <w:rPr>
          <w:rFonts w:ascii="HG丸ｺﾞｼｯｸM-PRO" w:eastAsia="HG丸ｺﾞｼｯｸM-PRO" w:hAnsi="HG丸ｺﾞｼｯｸM-PRO"/>
          <w:b/>
          <w:kern w:val="0"/>
        </w:rPr>
      </w:pPr>
    </w:p>
    <w:p w:rsidR="00B427BC" w:rsidRDefault="00B427BC">
      <w:pPr>
        <w:jc w:val="left"/>
        <w:rPr>
          <w:rFonts w:ascii="HG丸ｺﾞｼｯｸM-PRO" w:eastAsia="HG丸ｺﾞｼｯｸM-PRO" w:hAnsi="HG丸ｺﾞｼｯｸM-PRO"/>
          <w:b/>
          <w:kern w:val="0"/>
        </w:rPr>
      </w:pPr>
    </w:p>
    <w:p w:rsidR="00B427BC" w:rsidRDefault="00F34050">
      <w:pPr>
        <w:jc w:val="left"/>
        <w:rPr>
          <w:rFonts w:ascii="HG丸ｺﾞｼｯｸM-PRO" w:eastAsia="HG丸ｺﾞｼｯｸM-PRO" w:hAnsi="HG丸ｺﾞｼｯｸM-PRO"/>
          <w:b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1576705</wp:posOffset>
                </wp:positionH>
                <wp:positionV relativeFrom="paragraph">
                  <wp:posOffset>-498475</wp:posOffset>
                </wp:positionV>
                <wp:extent cx="5133975" cy="542925"/>
                <wp:effectExtent l="19685" t="19685" r="29845" b="20320"/>
                <wp:wrapNone/>
                <wp:docPr id="102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BC" w:rsidRDefault="00F340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</w:rPr>
                              <w:t>藤岡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地域包括支援センター　担当</w:t>
                            </w:r>
                          </w:p>
                          <w:p w:rsidR="00B427BC" w:rsidRDefault="00B427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margin-left:124.15pt;margin-top:-39.25pt;width:404.25pt;height:42.7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" fillcolor="#6f3" strokecolor="#70ad47 [3209]" strokeweight="2.25pt">
                <v:stroke joinstyle="miter"/>
                <v:textbox>
                  <w:txbxContent>
                    <w:p w:rsidR="00B427BC" w:rsidRDefault="00F340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</w:rPr>
                        <w:t>藤岡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地域包括支援センター　担当</w:t>
                      </w:r>
                    </w:p>
                    <w:p w:rsidR="00B427BC" w:rsidRDefault="00B427B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27BC" w:rsidRDefault="00F34050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1"/>
        </w:rPr>
        <w:t xml:space="preserve">日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1"/>
        </w:rPr>
        <w:t>時</w:t>
      </w:r>
      <w:r>
        <w:rPr>
          <w:rFonts w:ascii="HG丸ｺﾞｼｯｸM-PRO" w:eastAsia="HG丸ｺﾞｼｯｸM-PRO" w:hAnsi="HG丸ｺﾞｼｯｸM-PRO" w:hint="eastAsia"/>
          <w:b/>
          <w:sz w:val="36"/>
        </w:rPr>
        <w:t>：　令和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5年7月19日（水）午後14時00分～14時34</w:t>
      </w:r>
      <w:r>
        <w:rPr>
          <w:rFonts w:ascii="HG丸ｺﾞｼｯｸM-PRO" w:eastAsia="HG丸ｺﾞｼｯｸM-PRO" w:hAnsi="HG丸ｺﾞｼｯｸM-PRO" w:hint="eastAsia"/>
          <w:b/>
          <w:sz w:val="36"/>
        </w:rPr>
        <w:t>分</w:t>
      </w:r>
    </w:p>
    <w:p w:rsidR="00B427BC" w:rsidRDefault="00F34050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2"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2"/>
        </w:rPr>
        <w:t>場</w:t>
      </w:r>
      <w:r>
        <w:rPr>
          <w:rFonts w:ascii="HG丸ｺﾞｼｯｸM-PRO" w:eastAsia="HG丸ｺﾞｼｯｸM-PRO" w:hAnsi="HG丸ｺﾞｼｯｸM-PRO" w:hint="eastAsia"/>
          <w:b/>
          <w:sz w:val="36"/>
        </w:rPr>
        <w:t>：　栃木市役所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大平総</w:t>
      </w:r>
      <w:r>
        <w:rPr>
          <w:rFonts w:ascii="HG丸ｺﾞｼｯｸM-PRO" w:eastAsia="HG丸ｺﾞｼｯｸM-PRO" w:hAnsi="HG丸ｺﾞｼｯｸM-PRO" w:hint="eastAsia"/>
          <w:b/>
          <w:sz w:val="36"/>
        </w:rPr>
        <w:t>合支所</w:t>
      </w:r>
      <w:r w:rsidR="00DA1562">
        <w:rPr>
          <w:rFonts w:ascii="HG丸ｺﾞｼｯｸM-PRO" w:eastAsia="HG丸ｺﾞｼｯｸM-PRO" w:hAnsi="HG丸ｺﾞｼｯｸM-PRO" w:hint="eastAsia"/>
          <w:b/>
          <w:sz w:val="36"/>
        </w:rPr>
        <w:t xml:space="preserve">　第３会議室</w:t>
      </w:r>
    </w:p>
    <w:p w:rsidR="00B427BC" w:rsidRDefault="00F34050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3"/>
        </w:rPr>
        <w:t>事例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3"/>
        </w:rPr>
        <w:t>数</w:t>
      </w:r>
      <w:r>
        <w:rPr>
          <w:rFonts w:ascii="HG丸ｺﾞｼｯｸM-PRO" w:eastAsia="HG丸ｺﾞｼｯｸM-PRO" w:hAnsi="HG丸ｺﾞｼｯｸM-PRO" w:hint="eastAsia"/>
          <w:b/>
          <w:sz w:val="36"/>
        </w:rPr>
        <w:t>：　1ケース</w:t>
      </w:r>
    </w:p>
    <w:p w:rsidR="00B427BC" w:rsidRDefault="00F34050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7368540</wp:posOffset>
                </wp:positionH>
                <wp:positionV relativeFrom="paragraph">
                  <wp:posOffset>405765</wp:posOffset>
                </wp:positionV>
                <wp:extent cx="219075" cy="828675"/>
                <wp:effectExtent l="635" t="635" r="29845" b="10795"/>
                <wp:wrapNone/>
                <wp:docPr id="1028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82867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3;mso-wrap-distance-left:9pt;width:17.25pt;height:65.25pt;mso-position-horizontal-relative:text;position:absolute;margin-left:580.20000000000005pt;margin-top:31.95pt;mso-wrap-distance-bottom:0pt;mso-wrap-distance-right:9pt;mso-wrap-distance-top:0pt;flip:x;" o:spid="_x0000_s1028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参加者数： 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15</w:t>
      </w:r>
      <w:r>
        <w:rPr>
          <w:rFonts w:ascii="HG丸ｺﾞｼｯｸM-PRO" w:eastAsia="HG丸ｺﾞｼｯｸM-PRO" w:hAnsi="HG丸ｺﾞｼｯｸM-PRO" w:hint="eastAsia"/>
          <w:b/>
          <w:sz w:val="36"/>
        </w:rPr>
        <w:t>名</w:t>
      </w:r>
    </w:p>
    <w:p w:rsidR="00B427BC" w:rsidRDefault="00F34050">
      <w:pPr>
        <w:ind w:leftChars="300" w:left="590" w:firstLineChars="600" w:firstLine="118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53975</wp:posOffset>
                </wp:positionV>
                <wp:extent cx="235585" cy="809625"/>
                <wp:effectExtent l="635" t="635" r="29845" b="10795"/>
                <wp:wrapNone/>
                <wp:docPr id="1029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8096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style="mso-position-vertical-relative:text;z-index:4;mso-wrap-distance-left:9pt;width:18.55pt;height:63.75pt;mso-position-horizontal-relative:text;position:absolute;margin-left:72.45pt;margin-top:4.25pt;mso-wrap-distance-bottom:0pt;mso-wrap-distance-right:9pt;mso-wrap-distance-top:0pt;" o:spid="_x0000_s1029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</w:rPr>
        <w:t>事例提供者1名、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</w:rPr>
        <w:t>サービス提供事業者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36"/>
        </w:rPr>
        <w:t>１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</w:rPr>
        <w:t>名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36"/>
        </w:rPr>
        <w:t>、</w:t>
      </w:r>
      <w:r>
        <w:rPr>
          <w:rFonts w:ascii="HG丸ｺﾞｼｯｸM-PRO" w:eastAsia="HG丸ｺﾞｼｯｸM-PRO" w:hAnsi="HG丸ｺﾞｼｯｸM-PRO" w:hint="eastAsia"/>
          <w:b/>
          <w:sz w:val="36"/>
        </w:rPr>
        <w:t>助言者6名、</w:t>
      </w:r>
    </w:p>
    <w:p w:rsidR="00B427BC" w:rsidRDefault="00F34050">
      <w:pPr>
        <w:ind w:firstLineChars="500" w:firstLine="1741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包括職員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2名、傍聴者5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名　</w:t>
      </w:r>
    </w:p>
    <w:p w:rsidR="00B427BC" w:rsidRDefault="00B427BC">
      <w:pPr>
        <w:ind w:left="924" w:hangingChars="300" w:hanging="924"/>
        <w:jc w:val="left"/>
        <w:rPr>
          <w:rFonts w:ascii="HG丸ｺﾞｼｯｸM-PRO" w:eastAsia="HG丸ｺﾞｼｯｸM-PRO" w:hAnsi="HG丸ｺﾞｼｯｸM-PRO"/>
          <w:b/>
          <w:sz w:val="32"/>
        </w:rPr>
      </w:pPr>
    </w:p>
    <w:p w:rsidR="00B427BC" w:rsidRDefault="00F34050">
      <w:pPr>
        <w:ind w:left="920" w:hangingChars="300" w:hanging="92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:rsidR="00B427BC" w:rsidRDefault="00B427BC">
      <w:pPr>
        <w:jc w:val="center"/>
      </w:pPr>
    </w:p>
    <w:p w:rsidR="00B427BC" w:rsidRDefault="00B427BC">
      <w:pPr>
        <w:jc w:val="center"/>
      </w:pPr>
    </w:p>
    <w:p w:rsidR="00B427BC" w:rsidRDefault="00B427BC">
      <w:pPr>
        <w:rPr>
          <w:rFonts w:ascii="HG丸ｺﾞｼｯｸM-PRO" w:eastAsia="HG丸ｺﾞｼｯｸM-PRO" w:hAnsi="HG丸ｺﾞｼｯｸM-PRO"/>
          <w:sz w:val="40"/>
        </w:rPr>
      </w:pPr>
    </w:p>
    <w:p w:rsidR="00B427BC" w:rsidRDefault="00F34050">
      <w:pPr>
        <w:snapToGrid w:val="0"/>
        <w:ind w:firstLineChars="200" w:firstLine="773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-367030</wp:posOffset>
                </wp:positionV>
                <wp:extent cx="8315325" cy="1762125"/>
                <wp:effectExtent l="19685" t="19685" r="29845" b="20320"/>
                <wp:wrapNone/>
                <wp:docPr id="103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7621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BC" w:rsidRDefault="00F34050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57C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57C0"/>
                                <w:sz w:val="40"/>
                              </w:rPr>
                              <w:t>糖尿病と認知症があり、最近、失禁が多くなってきている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0"/>
                              </w:rPr>
                              <w:t>90代女性。</w:t>
                            </w:r>
                          </w:p>
                          <w:p w:rsidR="00B427BC" w:rsidRDefault="00F34050">
                            <w:pPr>
                              <w:snapToGrid w:val="0"/>
                              <w:ind w:firstLineChars="200" w:firstLine="696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57C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〈目標〉１日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57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57C0"/>
                                <w:sz w:val="36"/>
                              </w:rPr>
                              <w:t>畑の手入れを続ける。</w:t>
                            </w:r>
                          </w:p>
                          <w:p w:rsidR="00B427BC" w:rsidRDefault="00F34050">
                            <w:pPr>
                              <w:snapToGrid w:val="0"/>
                              <w:ind w:firstLineChars="510" w:firstLine="1776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57C0"/>
                                <w:sz w:val="36"/>
                              </w:rPr>
                              <w:t xml:space="preserve">１年：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57C0"/>
                                <w:sz w:val="36"/>
                              </w:rPr>
                              <w:t>身の回りの事や野菜作りが続けられる。</w:t>
                            </w:r>
                          </w:p>
                          <w:p w:rsidR="00B427BC" w:rsidRDefault="00F34050">
                            <w:pPr>
                              <w:snapToGrid w:val="0"/>
                              <w:ind w:firstLineChars="200" w:firstLine="61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利用サー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ビス：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通所リハビリ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7" style="position:absolute;left:0;text-align:left;margin-left:24.35pt;margin-top:-28.9pt;width:654.75pt;height:138.75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" fillcolor="#ff6" strokecolor="black [3200]" strokeweight="2.25pt">
                <v:stroke joinstyle="miter"/>
                <v:textbox>
                  <w:txbxContent>
                    <w:p w:rsidR="00B427BC" w:rsidRDefault="00F34050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57C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57C0"/>
                          <w:sz w:val="40"/>
                        </w:rPr>
                        <w:t>糖尿病と認知症があり、最近、失禁が多くなってきている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0"/>
                        </w:rPr>
                        <w:t>90代女性。</w:t>
                      </w:r>
                    </w:p>
                    <w:p w:rsidR="00B427BC" w:rsidRDefault="00F34050">
                      <w:pPr>
                        <w:snapToGrid w:val="0"/>
                        <w:ind w:firstLineChars="200" w:firstLine="696"/>
                        <w:rPr>
                          <w:rFonts w:ascii="HGP創英角ｺﾞｼｯｸUB" w:eastAsia="HGP創英角ｺﾞｼｯｸUB" w:hAnsi="HGP創英角ｺﾞｼｯｸUB"/>
                          <w:b/>
                          <w:color w:val="FF57C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〈目標〉１日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5780"/>
                          <w:sz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57C0"/>
                          <w:sz w:val="36"/>
                        </w:rPr>
                        <w:t>畑の手入れを続ける。</w:t>
                      </w:r>
                    </w:p>
                    <w:p w:rsidR="00B427BC" w:rsidRDefault="00F34050">
                      <w:pPr>
                        <w:snapToGrid w:val="0"/>
                        <w:ind w:firstLineChars="510" w:firstLine="1776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57C0"/>
                          <w:sz w:val="36"/>
                        </w:rPr>
                        <w:t xml:space="preserve">１年：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57C0"/>
                          <w:sz w:val="36"/>
                        </w:rPr>
                        <w:t>身の回りの事や野菜作りが続けられる。</w:t>
                      </w:r>
                    </w:p>
                    <w:p w:rsidR="00B427BC" w:rsidRDefault="00F34050">
                      <w:pPr>
                        <w:snapToGrid w:val="0"/>
                        <w:ind w:firstLineChars="200" w:firstLine="616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利用サー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ビス：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通所リハビリ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27BC" w:rsidRDefault="00B427BC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:rsidR="00B427BC" w:rsidRDefault="00B427BC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:rsidR="00B427BC" w:rsidRDefault="00B427BC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:rsidR="00B427BC" w:rsidRDefault="00B427BC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:rsidR="00B427BC" w:rsidRDefault="00B427BC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:rsidR="00B427BC" w:rsidRDefault="00B427BC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:rsidR="00B427BC" w:rsidRDefault="00F34050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《生活全般の解決すべき課題》</w:t>
      </w:r>
    </w:p>
    <w:p w:rsidR="00B427BC" w:rsidRDefault="00F34050">
      <w:pPr>
        <w:spacing w:line="0" w:lineRule="atLeast"/>
        <w:ind w:firstLineChars="300" w:firstLine="80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・身の回りの事や畑の手入れが今後も続けられるよう、活動量の維持が必要。</w:t>
      </w:r>
    </w:p>
    <w:p w:rsidR="00B427BC" w:rsidRDefault="00F34050">
      <w:pPr>
        <w:spacing w:line="0" w:lineRule="atLeast"/>
        <w:ind w:firstLineChars="300" w:firstLine="80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・気持ちが落ち込む事で、状態も低下してしまう可能性がある。</w:t>
      </w:r>
    </w:p>
    <w:p w:rsidR="00B427BC" w:rsidRDefault="00B427BC">
      <w:pPr>
        <w:snapToGrid w:val="0"/>
        <w:ind w:firstLineChars="300" w:firstLine="800"/>
        <w:rPr>
          <w:rFonts w:ascii="HG丸ｺﾞｼｯｸM-PRO" w:eastAsia="HG丸ｺﾞｼｯｸM-PRO" w:hAnsi="HG丸ｺﾞｼｯｸM-PRO"/>
          <w:sz w:val="28"/>
        </w:rPr>
      </w:pPr>
    </w:p>
    <w:p w:rsidR="00B427BC" w:rsidRDefault="00F34050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《助言者からの助言内容》</w:t>
      </w:r>
    </w:p>
    <w:p w:rsidR="00B427BC" w:rsidRDefault="00F34050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・認知症の方の歯科受診につなげやすい声の掛け方について。</w:t>
      </w:r>
    </w:p>
    <w:p w:rsidR="00B427BC" w:rsidRDefault="00F34050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・薬の副作用により脱水・尿路感染症のリスクがあるため、陰部の清潔保持が必要。</w:t>
      </w:r>
    </w:p>
    <w:p w:rsidR="00B427BC" w:rsidRDefault="00F34050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・拮抗運動をひ孫と一緒に行うなど継続できるよう工夫しながら、段階を追って行うとよい。</w:t>
      </w:r>
    </w:p>
    <w:p w:rsidR="00B427BC" w:rsidRDefault="00F34050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・生きがいである畑仕事を継続することが重要であり、継続するための注意点等について。</w:t>
      </w:r>
    </w:p>
    <w:p w:rsidR="00B427BC" w:rsidRDefault="00F34050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・食事の摂取量を把握し、低糖質の食品を増やすなどの工夫をするとよい。</w:t>
      </w:r>
    </w:p>
    <w:p w:rsidR="00B427BC" w:rsidRDefault="00F34050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・高齢者サロンや認知症のサロンの参加、今秋開設予定の認知症カフェの紹介。</w:t>
      </w:r>
    </w:p>
    <w:p w:rsidR="00B427BC" w:rsidRDefault="00F34050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3994785</wp:posOffset>
                </wp:positionH>
                <wp:positionV relativeFrom="paragraph">
                  <wp:posOffset>114300</wp:posOffset>
                </wp:positionV>
                <wp:extent cx="400050" cy="257175"/>
                <wp:effectExtent l="97790" t="28575" r="98425" b="39370"/>
                <wp:wrapNone/>
                <wp:docPr id="1031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style="mso-position-vertical-relative:text;z-index:7;mso-wrap-distance-left:9pt;width:31.5pt;height:20.25pt;mso-position-horizontal-relative:margin;position:absolute;margin-left:314.55pt;margin-top:9pt;mso-wrap-distance-bottom:0pt;mso-wrap-distance-right:9pt;mso-wrap-distance-top:0pt;" o:spid="_x0000_s1031" o:allowincell="t" o:allowoverlap="t" filled="t" fillcolor="#00b050" stroked="t" strokecolor="#70ad47 [3209]" strokeweight="4.5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 w:rsidR="00B427BC" w:rsidRDefault="00F34050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140970</wp:posOffset>
                </wp:positionV>
                <wp:extent cx="485775" cy="409575"/>
                <wp:effectExtent l="635" t="635" r="29845" b="10795"/>
                <wp:wrapNone/>
                <wp:docPr id="1032" name="スマイル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" style="mso-position-vertical-relative:text;z-index:6;mso-wrap-distance-left:9pt;width:38.25pt;height:32.25pt;mso-position-horizontal-relative:margin;position:absolute;margin-left:12pt;margin-top:11.1pt;mso-wrap-distance-bottom:0pt;mso-wrap-distance-right:9pt;mso-wrap-distance-top:0pt;" o:spid="_x0000_s1032" o:allowincell="t" o:allowoverlap="t" filled="t" fillcolor="#ffff00" stroked="t" strokecolor="#000000 [3213]" strokeweight="1pt" o:spt="96" type="#_x0000_t96" adj="175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 w:rsidR="00B427BC" w:rsidRDefault="00F34050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8"/>
        </w:rPr>
        <w:t>骨折しない健康づくりや歯科受診を勧めながら、生きがいとなっている畑仕事を継続できるよう支援していく。</w:t>
      </w:r>
    </w:p>
    <w:p w:rsidR="00B427BC" w:rsidRDefault="00B427BC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:rsidR="00B427BC" w:rsidRDefault="00F34050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hd w:val="clear" w:color="auto" w:fill="FFFF00"/>
        </w:rPr>
        <w:t>☆</w:t>
      </w:r>
      <w:r>
        <w:rPr>
          <w:rFonts w:ascii="HG丸ｺﾞｼｯｸM-PRO" w:eastAsia="HG丸ｺﾞｼｯｸM-PRO" w:hAnsi="HG丸ｺﾞｼｯｸM-PRO" w:hint="eastAsia"/>
          <w:b/>
          <w:sz w:val="28"/>
        </w:rPr>
        <w:t>地域課題（地域に不足、再構築を図りたい支援・サービス等）</w:t>
      </w:r>
    </w:p>
    <w:p w:rsidR="00B427BC" w:rsidRPr="00F34050" w:rsidRDefault="00F34050" w:rsidP="00F34050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・地域の人との交流ができる場の提供</w:t>
      </w:r>
    </w:p>
    <w:sectPr w:rsidR="00B427BC" w:rsidRPr="00F34050">
      <w:pgSz w:w="16838" w:h="11906" w:orient="landscape"/>
      <w:pgMar w:top="1418" w:right="1418" w:bottom="1418" w:left="1418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ABA" w:rsidRDefault="004F1ABA">
      <w:r>
        <w:separator/>
      </w:r>
    </w:p>
  </w:endnote>
  <w:endnote w:type="continuationSeparator" w:id="0">
    <w:p w:rsidR="004F1ABA" w:rsidRDefault="004F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ABA" w:rsidRDefault="004F1ABA">
      <w:r>
        <w:separator/>
      </w:r>
    </w:p>
  </w:footnote>
  <w:footnote w:type="continuationSeparator" w:id="0">
    <w:p w:rsidR="004F1ABA" w:rsidRDefault="004F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1.25pt;height:11.25pt" coordsize="" o:spt="100" o:bullet="t" adj="0,,0" path="" stroked="f">
        <v:stroke joinstyle="miter"/>
        <v:imagedata r:id="rId1" o:title="rId1"/>
        <v:formulas/>
        <v:path o:connecttype="segments"/>
      </v:shape>
    </w:pict>
  </w:numPicBullet>
  <w:abstractNum w:abstractNumId="0" w15:restartNumberingAfterBreak="0">
    <w:nsid w:val="00000001"/>
    <w:multiLevelType w:val="hybridMultilevel"/>
    <w:tmpl w:val="B972C9E8"/>
    <w:lvl w:ilvl="0" w:tplc="04090007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189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BC"/>
    <w:rsid w:val="004F1ABA"/>
    <w:rsid w:val="00513FE6"/>
    <w:rsid w:val="00B427BC"/>
    <w:rsid w:val="00C15311"/>
    <w:rsid w:val="00DA1562"/>
    <w:rsid w:val="00F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C87BA2-71A5-4C55-86EE-6F048854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>Dynabook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clwork</dc:creator>
  <cp:lastModifiedBy>0501SC075u</cp:lastModifiedBy>
  <cp:revision>2</cp:revision>
  <cp:lastPrinted>2023-07-25T04:55:00Z</cp:lastPrinted>
  <dcterms:created xsi:type="dcterms:W3CDTF">2023-08-08T02:47:00Z</dcterms:created>
  <dcterms:modified xsi:type="dcterms:W3CDTF">2023-08-08T02:47:00Z</dcterms:modified>
</cp:coreProperties>
</file>