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hanging="226" w:hangingChars="10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-199390</wp:posOffset>
                </wp:positionV>
                <wp:extent cx="990600" cy="2571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【別紙１】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78pt;height:20.25pt;mso-position-horizontal-relative:text;position:absolute;margin-left:-10.75pt;margin-top:-15.7pt;mso-wrap-distance-bottom:0pt;mso-wrap-distance-right:16pt;mso-wrap-distance-top:0pt;" o:spid="_x0000_s1026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【別紙１】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学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校施設跡地の利活用に関するサウンディング型市場調査</w:t>
      </w:r>
    </w:p>
    <w:p>
      <w:pPr>
        <w:pStyle w:val="0"/>
        <w:ind w:leftChars="0" w:hanging="226" w:hangingChars="10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エントリーシート</w:t>
      </w:r>
    </w:p>
    <w:tbl>
      <w:tblPr>
        <w:tblStyle w:val="19"/>
        <w:tblpPr w:leftFromText="142" w:rightFromText="142" w:topFromText="0" w:bottomFromText="0" w:vertAnchor="text" w:horzAnchor="margin" w:tblpXSpec="left" w:tblpY="240"/>
        <w:tblW w:w="0" w:type="auto"/>
        <w:tblLayout w:type="fixed"/>
        <w:tblLook w:firstRow="1" w:lastRow="0" w:firstColumn="1" w:lastColumn="0" w:noHBand="0" w:noVBand="1" w:val="04A0"/>
      </w:tblPr>
      <w:tblGrid>
        <w:gridCol w:w="2318"/>
        <w:gridCol w:w="1052"/>
        <w:gridCol w:w="5548"/>
      </w:tblGrid>
      <w:tr>
        <w:trPr>
          <w:trHeight w:val="567" w:hRule="atLeast"/>
        </w:trPr>
        <w:tc>
          <w:tcPr>
            <w:tcW w:w="2318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事業者団体名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318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所在地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31" w:hRule="atLeast"/>
        </w:trPr>
        <w:tc>
          <w:tcPr>
            <w:tcW w:w="2318" w:type="dxa"/>
            <w:vMerge w:val="restar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担当者</w:t>
            </w:r>
          </w:p>
        </w:tc>
        <w:tc>
          <w:tcPr>
            <w:tcW w:w="1052" w:type="dxa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氏　名</w:t>
            </w:r>
          </w:p>
        </w:tc>
        <w:tc>
          <w:tcPr>
            <w:tcW w:w="5548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318" w:type="dxa"/>
            <w:vMerge w:val="continue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部署名</w:t>
            </w:r>
          </w:p>
        </w:tc>
        <w:tc>
          <w:tcPr>
            <w:tcW w:w="5548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318" w:type="dxa"/>
            <w:vMerge w:val="continue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Ｅメール</w:t>
            </w:r>
          </w:p>
        </w:tc>
        <w:tc>
          <w:tcPr>
            <w:tcW w:w="5548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318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0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電　話</w:t>
            </w:r>
          </w:p>
        </w:tc>
        <w:tc>
          <w:tcPr>
            <w:tcW w:w="554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8918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個別対話の希望日時を記入してください。（</w:t>
            </w:r>
            <w:r>
              <w:rPr>
                <w:rFonts w:hint="eastAsia" w:ascii="BIZ UDP明朝 Medium" w:hAnsi="BIZ UDP明朝 Medium" w:eastAsia="BIZ UDP明朝 Medium"/>
                <w:sz w:val="22"/>
                <w:u w:val="single" w:color="auto"/>
              </w:rPr>
              <w:t>なるべく複数の希望日を記入してください。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）</w:t>
            </w:r>
          </w:p>
        </w:tc>
      </w:tr>
      <w:tr>
        <w:trPr>
          <w:trHeight w:val="370" w:hRule="atLeast"/>
        </w:trPr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月　　　　日（　　）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□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10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～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12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時　　□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13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～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15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時　　□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15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～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17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時　　□何時でも良い</w:t>
            </w:r>
          </w:p>
        </w:tc>
      </w:tr>
      <w:tr>
        <w:trPr>
          <w:trHeight w:val="340" w:hRule="atLeast"/>
        </w:trPr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月　　　　日（　　）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□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10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～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12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時　　□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13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～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15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時　　□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15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～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17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時　　□何時でも良い</w:t>
            </w:r>
          </w:p>
        </w:tc>
      </w:tr>
      <w:tr>
        <w:trPr>
          <w:trHeight w:val="330" w:hRule="atLeast"/>
        </w:trPr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月　　　　日（　　）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□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10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～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12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時　　□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13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～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15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時　　□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15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～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17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時　　□何時でも良い</w:t>
            </w:r>
          </w:p>
        </w:tc>
      </w:tr>
      <w:tr>
        <w:trPr>
          <w:trHeight w:val="320" w:hRule="atLeast"/>
        </w:trPr>
        <w:tc>
          <w:tcPr>
            <w:tcW w:w="23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個別対話は希望しない</w:t>
            </w:r>
          </w:p>
        </w:tc>
        <w:tc>
          <w:tcPr>
            <w:tcW w:w="660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337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個別対話参加予定者氏名</w:t>
            </w:r>
          </w:p>
        </w:tc>
        <w:tc>
          <w:tcPr>
            <w:tcW w:w="554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部署・役職</w:t>
            </w:r>
          </w:p>
        </w:tc>
      </w:tr>
      <w:tr>
        <w:trPr>
          <w:trHeight w:val="687" w:hRule="atLeast"/>
        </w:trPr>
        <w:tc>
          <w:tcPr>
            <w:tcW w:w="33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554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33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554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337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554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466" w:hRule="atLeast"/>
        </w:trPr>
        <w:tc>
          <w:tcPr>
            <w:tcW w:w="8918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以下の項目を確認し、該当事項にチェックをつけてください。</w:t>
            </w:r>
          </w:p>
        </w:tc>
      </w:tr>
      <w:tr>
        <w:trPr>
          <w:trHeight w:val="1565" w:hRule="atLeast"/>
        </w:trPr>
        <w:tc>
          <w:tcPr>
            <w:tcW w:w="89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6" w:hanging="206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□栃木市において、「栃木市競争入札参加資格者指名停止基準（平成２２年栃木市告示第１４４号）に基づく指名停止措置を受けている者」に該当しません。</w:t>
            </w:r>
          </w:p>
          <w:p>
            <w:pPr>
              <w:pStyle w:val="0"/>
              <w:ind w:left="206" w:hanging="206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□「会社更生法（平成１４年法律第１５４号）又は民事再生法（平成１１年法律第２２５号）に基づく更生・再生手続中の者」に該当しません。</w:t>
            </w:r>
          </w:p>
          <w:p>
            <w:pPr>
              <w:pStyle w:val="0"/>
              <w:ind w:left="206" w:hanging="206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□「暴力団員による不当な行為の防止等に関する法律（平成３年法律第７７号）第２条第２号に規定する暴力団又は栃木市暴力団排除条例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平成２３年栃木市条例第６２号）第２条第５号に該当する者」に該当しません。</w:t>
            </w: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※個別対話の実施期間は、令和</w:t>
      </w:r>
      <w:r>
        <w:rPr>
          <w:rFonts w:hint="eastAsia" w:ascii="BIZ UDP明朝 Medium" w:hAnsi="BIZ UDP明朝 Medium" w:eastAsia="BIZ UDP明朝 Medium"/>
          <w:sz w:val="22"/>
        </w:rPr>
        <w:t>7</w:t>
      </w:r>
      <w:r>
        <w:rPr>
          <w:rFonts w:hint="eastAsia" w:ascii="BIZ UDP明朝 Medium" w:hAnsi="BIZ UDP明朝 Medium" w:eastAsia="BIZ UDP明朝 Medium"/>
          <w:sz w:val="22"/>
        </w:rPr>
        <w:t>年</w:t>
      </w:r>
      <w:r>
        <w:rPr>
          <w:rFonts w:hint="eastAsia" w:ascii="BIZ UDP明朝 Medium" w:hAnsi="BIZ UDP明朝 Medium" w:eastAsia="BIZ UDP明朝 Medium"/>
          <w:sz w:val="22"/>
        </w:rPr>
        <w:t>5</w:t>
      </w:r>
      <w:r>
        <w:rPr>
          <w:rFonts w:hint="eastAsia" w:ascii="BIZ UDP明朝 Medium" w:hAnsi="BIZ UDP明朝 Medium" w:eastAsia="BIZ UDP明朝 Medium"/>
          <w:sz w:val="22"/>
        </w:rPr>
        <w:t>月</w:t>
      </w:r>
      <w:r>
        <w:rPr>
          <w:rFonts w:hint="eastAsia" w:ascii="BIZ UDP明朝 Medium" w:hAnsi="BIZ UDP明朝 Medium" w:eastAsia="BIZ UDP明朝 Medium"/>
          <w:sz w:val="22"/>
        </w:rPr>
        <w:t>19</w:t>
      </w:r>
      <w:r>
        <w:rPr>
          <w:rFonts w:hint="eastAsia" w:ascii="BIZ UDP明朝 Medium" w:hAnsi="BIZ UDP明朝 Medium" w:eastAsia="BIZ UDP明朝 Medium"/>
          <w:sz w:val="22"/>
        </w:rPr>
        <w:t>日（月）～</w:t>
      </w:r>
      <w:r>
        <w:rPr>
          <w:rFonts w:hint="eastAsia" w:ascii="BIZ UDP明朝 Medium" w:hAnsi="BIZ UDP明朝 Medium" w:eastAsia="BIZ UDP明朝 Medium"/>
          <w:sz w:val="22"/>
        </w:rPr>
        <w:t>5</w:t>
      </w:r>
      <w:r>
        <w:rPr>
          <w:rFonts w:hint="eastAsia" w:ascii="BIZ UDP明朝 Medium" w:hAnsi="BIZ UDP明朝 Medium" w:eastAsia="BIZ UDP明朝 Medium"/>
          <w:sz w:val="22"/>
        </w:rPr>
        <w:t>月</w:t>
      </w:r>
      <w:r>
        <w:rPr>
          <w:rFonts w:hint="eastAsia" w:ascii="BIZ UDP明朝 Medium" w:hAnsi="BIZ UDP明朝 Medium" w:eastAsia="BIZ UDP明朝 Medium"/>
          <w:sz w:val="22"/>
        </w:rPr>
        <w:t>21</w:t>
      </w:r>
      <w:r>
        <w:rPr>
          <w:rFonts w:hint="eastAsia" w:ascii="BIZ UDP明朝 Medium" w:hAnsi="BIZ UDP明朝 Medium" w:eastAsia="BIZ UDP明朝 Medium"/>
          <w:sz w:val="22"/>
        </w:rPr>
        <w:t>日（水）午前１０時～午後５時（終了時刻）</w:t>
      </w:r>
    </w:p>
    <w:p>
      <w:pPr>
        <w:pStyle w:val="0"/>
        <w:ind w:firstLine="206" w:firstLineChars="1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とします。</w:t>
      </w:r>
    </w:p>
    <w:p>
      <w:pPr>
        <w:pStyle w:val="0"/>
        <w:widowControl w:val="1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※エントリーシート受領後、調整の上、実施日時及び場所をＥメールにて御連絡します。</w:t>
      </w:r>
    </w:p>
    <w:p>
      <w:pPr>
        <w:pStyle w:val="0"/>
        <w:widowControl w:val="1"/>
        <w:ind w:firstLine="208" w:firstLineChars="10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（都合により希望に添えない場合もありますので、あらかじめ御了承ください。）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BIZ UDP明朝 Medium" w:hAnsi="BIZ UDP明朝 Medium" w:eastAsia="BIZ UDP明朝 Medium"/>
          <w:sz w:val="22"/>
        </w:rPr>
        <w:t>※個別対話に出席する人数は、１グループにつき３名以内としてください。</w:t>
      </w:r>
    </w:p>
    <w:sectPr>
      <w:footerReference r:id="rId5" w:type="default"/>
      <w:pgSz w:w="11906" w:h="16838"/>
      <w:pgMar w:top="1417" w:right="1417" w:bottom="1417" w:left="1417" w:header="851" w:footer="850" w:gutter="0"/>
      <w:pgBorders w:zOrder="front" w:display="allPages" w:offsetFrom="page"/>
      <w:pgNumType w:start="10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1572</TotalTime>
  <Pages>6</Pages>
  <Words>86</Words>
  <Characters>3992</Characters>
  <Application>JUST Note</Application>
  <Lines>1081</Lines>
  <Paragraphs>187</Paragraphs>
  <Company>Dynabook</Company>
  <CharactersWithSpaces>4319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2025-03-31T02:09:56Z</cp:lastPrinted>
  <dcterms:created xsi:type="dcterms:W3CDTF">2024-12-06T00:59:00Z</dcterms:created>
  <dcterms:modified xsi:type="dcterms:W3CDTF">2025-03-31T02:11:09Z</dcterms:modified>
  <cp:revision>22</cp:revision>
</cp:coreProperties>
</file>