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inset="2.5399999999999996mm,1.2699999999999998mm,2.5399999999999996mm,1.2699999999999998mm">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bookmarkStart w:id="0" w:name="_GoBack"/>
      <w:bookmarkEnd w:id="0"/>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36"/>
        <w:gridCol w:w="1670"/>
        <w:gridCol w:w="1522"/>
        <w:gridCol w:w="279"/>
        <w:gridCol w:w="619"/>
        <w:gridCol w:w="490"/>
        <w:gridCol w:w="524"/>
        <w:gridCol w:w="826"/>
        <w:gridCol w:w="1000"/>
        <w:gridCol w:w="849"/>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523"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562</Words>
  <Characters>257</Characters>
  <Application>JUST Note</Application>
  <Lines>2</Lines>
  <Paragraphs>1</Paragraphs>
  <Company>Toshiba</Company>
  <CharactersWithSpaces>818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2025-04-25T09:04:28Z</cp:lastPrinted>
  <dcterms:created xsi:type="dcterms:W3CDTF">2022-01-18T04:37:00Z</dcterms:created>
  <dcterms:modified xsi:type="dcterms:W3CDTF">2025-04-25T09:04:20Z</dcterms:modified>
  <cp:revision>4</cp:revision>
</cp:coreProperties>
</file>