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878" w:right="18" w:rightChars="6" w:hanging="878" w:hangingChars="300"/>
        <w:jc w:val="left"/>
        <w:rPr>
          <w:rFonts w:hint="default"/>
        </w:rPr>
      </w:pPr>
      <w:r>
        <w:rPr>
          <w:rFonts w:hint="eastAsia"/>
          <w:color w:val="000000"/>
        </w:rPr>
        <w:t>　　　令和８年３月１０日</w:t>
      </w:r>
      <w:r>
        <w:rPr>
          <w:rFonts w:hint="eastAsia"/>
        </w:rPr>
        <w:t>栃木市告示第５７号農業経営基盤強化促進法第１９条第７項の規定により公告・縦覧した地域計画の変更案に対する意見について</w:t>
      </w:r>
    </w:p>
    <w:p>
      <w:pPr>
        <w:pStyle w:val="16"/>
        <w:wordWrap w:val="0"/>
        <w:ind w:left="146" w:hanging="146" w:hangingChars="50"/>
        <w:jc w:val="right"/>
        <w:rPr>
          <w:rFonts w:hint="default" w:ascii="ＭＳ 明朝" w:hAnsi="ＭＳ 明朝" w:eastAsia="PMingLiU"/>
        </w:rPr>
      </w:pPr>
      <w:r>
        <w:rPr>
          <w:rFonts w:hint="eastAsia"/>
          <w:color w:val="000000"/>
        </w:rPr>
        <w:t>　　　　　　　　　　　　　　　　</w:t>
      </w:r>
      <w:r>
        <w:rPr>
          <w:rFonts w:hint="eastAsia"/>
          <w:color w:val="000000"/>
        </w:rPr>
        <w:t xml:space="preserve"> </w:t>
      </w:r>
    </w:p>
    <w:p>
      <w:pPr>
        <w:pStyle w:val="15"/>
        <w:ind w:left="292" w:firstLine="0"/>
        <w:rPr>
          <w:rFonts w:hint="default" w:ascii="ＭＳ 明朝" w:hAnsi="ＭＳ 明朝"/>
        </w:rPr>
      </w:pPr>
      <w:r>
        <w:rPr>
          <w:rFonts w:hint="eastAsia" w:ascii="ＭＳ 明朝" w:hAnsi="ＭＳ 明朝"/>
        </w:rPr>
        <w:t>１．縦覧期間</w:t>
      </w:r>
    </w:p>
    <w:p>
      <w:pPr>
        <w:pStyle w:val="15"/>
        <w:ind w:firstLine="0"/>
        <w:rPr>
          <w:rFonts w:hint="default" w:ascii="ＭＳ 明朝" w:hAnsi="ＭＳ 明朝"/>
        </w:rPr>
      </w:pPr>
      <w:r>
        <w:rPr>
          <w:rFonts w:hint="eastAsia" w:ascii="ＭＳ 明朝" w:hAnsi="ＭＳ 明朝"/>
        </w:rPr>
        <w:tab/>
      </w:r>
      <w:r>
        <w:rPr>
          <w:rFonts w:hint="eastAsia" w:ascii="ＭＳ 明朝" w:hAnsi="ＭＳ 明朝"/>
        </w:rPr>
        <w:t>令和　８年　３月１１日から</w:t>
      </w:r>
    </w:p>
    <w:p>
      <w:pPr>
        <w:pStyle w:val="15"/>
        <w:ind w:firstLine="0"/>
        <w:rPr>
          <w:rFonts w:hint="default" w:ascii="ＭＳ 明朝" w:hAnsi="ＭＳ 明朝"/>
        </w:rPr>
      </w:pPr>
      <w:r>
        <w:rPr>
          <w:rFonts w:hint="eastAsia" w:ascii="ＭＳ 明朝" w:hAnsi="ＭＳ 明朝"/>
        </w:rPr>
        <w:tab/>
      </w:r>
      <w:r>
        <w:rPr>
          <w:rFonts w:hint="eastAsia" w:ascii="ＭＳ 明朝" w:hAnsi="ＭＳ 明朝"/>
        </w:rPr>
        <w:t>令和　８年　３月２４日まで</w:t>
      </w:r>
    </w:p>
    <w:p>
      <w:pPr>
        <w:pStyle w:val="15"/>
        <w:ind w:firstLine="0"/>
        <w:rPr>
          <w:rFonts w:hint="default" w:ascii="ＭＳ 明朝" w:hAnsi="ＭＳ 明朝"/>
        </w:rPr>
      </w:pPr>
    </w:p>
    <w:p>
      <w:pPr>
        <w:pStyle w:val="15"/>
        <w:ind w:left="292" w:firstLine="0"/>
        <w:rPr>
          <w:rFonts w:hint="default" w:ascii="ＭＳ 明朝" w:hAnsi="ＭＳ 明朝"/>
        </w:rPr>
      </w:pPr>
      <w:r>
        <w:rPr>
          <w:rFonts w:hint="eastAsia" w:ascii="ＭＳ 明朝" w:hAnsi="ＭＳ 明朝"/>
        </w:rPr>
        <w:t>２．計画変更に関する意見数　１件（提出者数１２名）</w:t>
      </w:r>
    </w:p>
    <w:p>
      <w:pPr>
        <w:pStyle w:val="15"/>
        <w:ind w:left="292" w:firstLine="0"/>
        <w:rPr>
          <w:rFonts w:hint="default" w:ascii="ＭＳ 明朝" w:hAnsi="ＭＳ 明朝"/>
        </w:rPr>
      </w:pPr>
    </w:p>
    <w:p>
      <w:pPr>
        <w:pStyle w:val="15"/>
        <w:ind w:firstLine="293" w:firstLineChars="100"/>
        <w:rPr>
          <w:rFonts w:hint="default" w:ascii="ＭＳ 明朝" w:hAnsi="ＭＳ 明朝"/>
        </w:rPr>
      </w:pPr>
      <w:r>
        <w:rPr>
          <w:rFonts w:hint="eastAsia" w:ascii="ＭＳ 明朝" w:hAnsi="ＭＳ 明朝"/>
        </w:rPr>
        <w:t>３．意見の趣旨および処理結果</w:t>
      </w:r>
    </w:p>
    <w:tbl>
      <w:tblPr>
        <w:tblStyle w:val="24"/>
        <w:tblW w:w="9068" w:type="auto"/>
        <w:tblInd w:w="0" w:type="dxa"/>
        <w:tblLayout w:type="fixed"/>
        <w:tblLook w:firstRow="1" w:lastRow="0" w:firstColumn="1" w:lastColumn="0" w:noHBand="0" w:noVBand="1" w:val="04A0"/>
      </w:tblPr>
      <w:tblGrid>
        <w:gridCol w:w="1163"/>
        <w:gridCol w:w="2774"/>
        <w:gridCol w:w="3796"/>
        <w:gridCol w:w="1335"/>
      </w:tblGrid>
      <w:tr>
        <w:trPr/>
        <w:tc>
          <w:tcPr>
            <w:tcW w:w="1163" w:type="dxa"/>
            <w:vAlign w:val="top"/>
          </w:tcPr>
          <w:p>
            <w:pPr>
              <w:pStyle w:val="0"/>
              <w:spacing w:before="260" w:beforeLines="50" w:beforeAutospacing="0"/>
              <w:jc w:val="center"/>
              <w:rPr>
                <w:rFonts w:hint="eastAsia"/>
                <w:sz w:val="22"/>
              </w:rPr>
            </w:pPr>
            <w:r>
              <w:rPr>
                <w:rFonts w:hint="eastAsia"/>
                <w:sz w:val="22"/>
              </w:rPr>
              <w:t>地区名</w:t>
            </w:r>
          </w:p>
        </w:tc>
        <w:tc>
          <w:tcPr>
            <w:tcW w:w="2774" w:type="dxa"/>
            <w:vAlign w:val="top"/>
          </w:tcPr>
          <w:p>
            <w:pPr>
              <w:pStyle w:val="0"/>
              <w:spacing w:before="260" w:beforeLines="50" w:beforeAutospacing="0"/>
              <w:jc w:val="center"/>
              <w:rPr>
                <w:rFonts w:hint="eastAsia"/>
                <w:sz w:val="22"/>
              </w:rPr>
            </w:pPr>
            <w:r>
              <w:rPr>
                <w:rFonts w:hint="eastAsia"/>
                <w:sz w:val="22"/>
              </w:rPr>
              <w:t>意見の趣旨</w:t>
            </w:r>
          </w:p>
        </w:tc>
        <w:tc>
          <w:tcPr>
            <w:tcW w:w="3796" w:type="dxa"/>
            <w:vAlign w:val="top"/>
          </w:tcPr>
          <w:p>
            <w:pPr>
              <w:pStyle w:val="0"/>
              <w:spacing w:before="260" w:beforeLines="50" w:beforeAutospacing="0"/>
              <w:jc w:val="center"/>
              <w:rPr>
                <w:rFonts w:hint="eastAsia"/>
                <w:sz w:val="22"/>
              </w:rPr>
            </w:pPr>
            <w:r>
              <w:rPr>
                <w:rFonts w:hint="eastAsia"/>
                <w:sz w:val="22"/>
              </w:rPr>
              <w:t>市の考え方</w:t>
            </w:r>
          </w:p>
        </w:tc>
        <w:tc>
          <w:tcPr>
            <w:tcW w:w="1335" w:type="dxa"/>
            <w:vAlign w:val="top"/>
          </w:tcPr>
          <w:p>
            <w:pPr>
              <w:pStyle w:val="0"/>
              <w:jc w:val="center"/>
              <w:rPr>
                <w:rFonts w:hint="eastAsia"/>
                <w:sz w:val="22"/>
              </w:rPr>
            </w:pPr>
            <w:r>
              <w:rPr>
                <w:rFonts w:hint="eastAsia"/>
                <w:sz w:val="22"/>
              </w:rPr>
              <w:t>案の修正</w:t>
            </w:r>
          </w:p>
          <w:p>
            <w:pPr>
              <w:pStyle w:val="0"/>
              <w:jc w:val="center"/>
              <w:rPr>
                <w:rFonts w:hint="eastAsia"/>
                <w:sz w:val="22"/>
              </w:rPr>
            </w:pPr>
            <w:r>
              <w:rPr>
                <w:rFonts w:hint="eastAsia"/>
                <w:sz w:val="22"/>
              </w:rPr>
              <w:t>有無</w:t>
            </w:r>
          </w:p>
        </w:tc>
      </w:tr>
      <w:tr>
        <w:trPr/>
        <w:tc>
          <w:tcPr>
            <w:tcW w:w="1163" w:type="dxa"/>
            <w:vAlign w:val="top"/>
          </w:tcPr>
          <w:p>
            <w:pPr>
              <w:pStyle w:val="0"/>
              <w:jc w:val="center"/>
              <w:rPr>
                <w:rFonts w:hint="eastAsia"/>
                <w:sz w:val="22"/>
              </w:rPr>
            </w:pPr>
            <w:r>
              <w:rPr>
                <w:rFonts w:hint="eastAsia"/>
                <w:sz w:val="22"/>
              </w:rPr>
              <w:t>家中</w:t>
            </w:r>
          </w:p>
        </w:tc>
        <w:tc>
          <w:tcPr>
            <w:tcW w:w="2774" w:type="dxa"/>
            <w:vAlign w:val="top"/>
          </w:tcPr>
          <w:p>
            <w:pPr>
              <w:pStyle w:val="0"/>
              <w:ind w:right="-105" w:rightChars="-36"/>
              <w:jc w:val="left"/>
              <w:rPr>
                <w:rFonts w:hint="eastAsia"/>
                <w:sz w:val="22"/>
              </w:rPr>
            </w:pPr>
            <w:r>
              <w:rPr>
                <w:rFonts w:hint="eastAsia"/>
                <w:sz w:val="22"/>
              </w:rPr>
              <w:t>　一団の農用地で農地転用が行われることで、地域の営農に支障を生じる懸念があるので、事業計画を再検討してほしい。</w:t>
            </w:r>
          </w:p>
        </w:tc>
        <w:tc>
          <w:tcPr>
            <w:tcW w:w="3796" w:type="dxa"/>
            <w:vAlign w:val="top"/>
          </w:tcPr>
          <w:p>
            <w:pPr>
              <w:pStyle w:val="0"/>
              <w:rPr>
                <w:rFonts w:hint="eastAsia"/>
                <w:sz w:val="22"/>
              </w:rPr>
            </w:pPr>
            <w:r>
              <w:rPr>
                <w:rFonts w:hint="eastAsia"/>
                <w:sz w:val="22"/>
              </w:rPr>
              <w:t>　事業計画が</w:t>
            </w:r>
            <w:bookmarkStart w:id="0" w:name="_GoBack"/>
            <w:bookmarkEnd w:id="0"/>
            <w:r>
              <w:rPr>
                <w:rFonts w:hint="eastAsia"/>
                <w:sz w:val="22"/>
              </w:rPr>
              <w:t>区域における農用地の効率的かつ総合的な利用に支障がないことが、地域の利害関係人との間で合意されたと認められないため、計画変更は保留とする。</w:t>
            </w:r>
          </w:p>
        </w:tc>
        <w:tc>
          <w:tcPr>
            <w:tcW w:w="1335" w:type="dxa"/>
            <w:vAlign w:val="top"/>
          </w:tcPr>
          <w:p>
            <w:pPr>
              <w:pStyle w:val="0"/>
              <w:jc w:val="center"/>
              <w:rPr>
                <w:rFonts w:hint="eastAsia"/>
                <w:sz w:val="22"/>
              </w:rPr>
            </w:pPr>
            <w:r>
              <w:rPr>
                <w:rFonts w:hint="eastAsia"/>
                <w:sz w:val="22"/>
              </w:rPr>
              <w:t>有</w:t>
            </w:r>
          </w:p>
        </w:tc>
      </w:tr>
    </w:tbl>
    <w:p>
      <w:pPr>
        <w:pStyle w:val="15"/>
        <w:ind w:firstLine="0"/>
        <w:rPr>
          <w:rFonts w:hint="default" w:ascii="ＭＳ 明朝" w:hAnsi="ＭＳ 明朝"/>
        </w:rPr>
      </w:pPr>
    </w:p>
    <w:p>
      <w:pPr>
        <w:pStyle w:val="15"/>
        <w:ind w:left="1454" w:hanging="1454" w:hangingChars="497"/>
        <w:rPr>
          <w:rFonts w:hint="default" w:eastAsia="PMingLiU"/>
        </w:rPr>
      </w:pPr>
      <w:r>
        <w:rPr>
          <w:rFonts w:hint="eastAsia" w:ascii="ＭＳ 明朝" w:hAnsi="ＭＳ 明朝"/>
        </w:rPr>
        <w:t>　</w:t>
      </w:r>
    </w:p>
    <w:sectPr>
      <w:pgSz w:w="11906" w:h="16838"/>
      <w:pgMar w:top="1418" w:right="1418" w:bottom="1418" w:left="1418" w:header="851" w:footer="992" w:gutter="0"/>
      <w:cols w:space="720"/>
      <w:textDirection w:val="lrTb"/>
      <w:docGrid w:type="linesAndChars" w:linePitch="560" w:charSpace="107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4"/>
  <w:drawingGridHorizontalSpacing w:val="146"/>
  <w:drawingGridVerticalSpacing w:val="28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66"/>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628</TotalTime>
  <Pages>1</Pages>
  <Words>0</Words>
  <Characters>289</Characters>
  <Application>JUST Note</Application>
  <Lines>33</Lines>
  <Paragraphs>17</Paragraphs>
  <Company> </Company>
  <CharactersWithSpaces>319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栃木市告示第      号</dc:title>
  <dc:creator>nourin02</dc:creator>
  <cp:lastModifiedBy>Administrator</cp:lastModifiedBy>
  <cp:lastPrinted>2026-03-24T00:29:22Z</cp:lastPrinted>
  <dcterms:created xsi:type="dcterms:W3CDTF">2020-01-08T04:50:00Z</dcterms:created>
  <dcterms:modified xsi:type="dcterms:W3CDTF">2026-03-24T00:29:12Z</dcterms:modified>
  <cp:revision>58</cp:revision>
</cp:coreProperties>
</file>