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別記様式第１号（第６条関係）</w:t>
      </w:r>
    </w:p>
    <w:p>
      <w:pPr>
        <w:pStyle w:val="0"/>
        <w:jc w:val="center"/>
        <w:rPr>
          <w:rFonts w:hint="default"/>
          <w:sz w:val="22"/>
        </w:rPr>
      </w:pPr>
    </w:p>
    <w:p>
      <w:pPr>
        <w:pStyle w:val="0"/>
        <w:jc w:val="center"/>
        <w:rPr>
          <w:rFonts w:hint="default"/>
          <w:sz w:val="22"/>
        </w:rPr>
      </w:pPr>
      <w:r>
        <w:rPr>
          <w:rFonts w:hint="eastAsia"/>
          <w:sz w:val="22"/>
        </w:rPr>
        <w:t>条件付き一般競争入札参加資格確認申請書</w:t>
      </w:r>
    </w:p>
    <w:p>
      <w:pPr>
        <w:pStyle w:val="0"/>
        <w:jc w:val="center"/>
        <w:rPr>
          <w:rFonts w:hint="default"/>
          <w:sz w:val="22"/>
        </w:rPr>
      </w:pP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r>
        <w:rPr>
          <w:rFonts w:hint="eastAsia"/>
          <w:sz w:val="22"/>
        </w:rPr>
        <w:t>（宛先）栃木市長　</w:t>
      </w:r>
      <w:r>
        <w:rPr>
          <w:rFonts w:hint="eastAsia"/>
          <w:sz w:val="22"/>
        </w:rPr>
        <w:t xml:space="preserve"> </w:t>
      </w:r>
      <w:r>
        <w:rPr>
          <w:rFonts w:hint="eastAsia"/>
          <w:sz w:val="22"/>
        </w:rPr>
        <w:t>様</w:t>
      </w:r>
    </w:p>
    <w:p>
      <w:pPr>
        <w:pStyle w:val="0"/>
        <w:rPr>
          <w:rFonts w:hint="default"/>
          <w:sz w:val="22"/>
        </w:rPr>
      </w:pPr>
    </w:p>
    <w:p>
      <w:pPr>
        <w:pStyle w:val="0"/>
        <w:ind w:firstLine="3080" w:firstLineChars="1400"/>
        <w:rPr>
          <w:rFonts w:hint="default"/>
          <w:sz w:val="22"/>
        </w:rPr>
      </w:pPr>
      <w:r>
        <w:rPr>
          <w:rFonts w:hint="eastAsia"/>
          <w:sz w:val="22"/>
        </w:rPr>
        <w:t>申請者　</w:t>
      </w:r>
      <w:r>
        <w:rPr>
          <w:rFonts w:hint="eastAsia"/>
          <w:spacing w:val="613"/>
          <w:kern w:val="0"/>
          <w:sz w:val="22"/>
          <w:fitText w:val="1667" w:id="1"/>
        </w:rPr>
        <w:t>住</w:t>
      </w:r>
      <w:r>
        <w:rPr>
          <w:rFonts w:hint="eastAsia"/>
          <w:spacing w:val="0"/>
          <w:kern w:val="0"/>
          <w:sz w:val="22"/>
          <w:fitText w:val="1667" w:id="1"/>
        </w:rPr>
        <w:t>所</w:t>
      </w:r>
    </w:p>
    <w:p>
      <w:pPr>
        <w:pStyle w:val="0"/>
        <w:rPr>
          <w:rFonts w:hint="default"/>
          <w:sz w:val="22"/>
        </w:rPr>
      </w:pPr>
      <w:r>
        <w:rPr>
          <w:rFonts w:hint="eastAsia"/>
          <w:sz w:val="22"/>
        </w:rPr>
        <w:t>　　　　　　　　　　　　　　　　　　</w:t>
      </w:r>
      <w:r>
        <w:rPr>
          <w:rFonts w:hint="eastAsia"/>
          <w:spacing w:val="34"/>
          <w:kern w:val="0"/>
          <w:sz w:val="22"/>
          <w:fitText w:val="1668" w:id="2"/>
        </w:rPr>
        <w:t>商号又は名</w:t>
      </w:r>
      <w:r>
        <w:rPr>
          <w:rFonts w:hint="eastAsia"/>
          <w:spacing w:val="4"/>
          <w:kern w:val="0"/>
          <w:sz w:val="22"/>
          <w:fitText w:val="1668" w:id="2"/>
        </w:rPr>
        <w:t>称</w:t>
      </w:r>
    </w:p>
    <w:p>
      <w:pPr>
        <w:pStyle w:val="0"/>
        <w:jc w:val="center"/>
        <w:rPr>
          <w:rFonts w:hint="default"/>
          <w:kern w:val="0"/>
          <w:sz w:val="22"/>
        </w:rPr>
      </w:pPr>
      <w:r>
        <w:rPr>
          <w:rFonts w:hint="eastAsia"/>
          <w:kern w:val="0"/>
          <w:sz w:val="22"/>
        </w:rPr>
        <w:t>　　　　　　　　　　　　　　　　　</w:t>
      </w:r>
      <w:r>
        <w:rPr>
          <w:rFonts w:hint="eastAsia"/>
          <w:spacing w:val="70"/>
          <w:kern w:val="0"/>
          <w:sz w:val="22"/>
          <w:fitText w:val="1667" w:id="3"/>
        </w:rPr>
        <w:t>代表者氏</w:t>
      </w:r>
      <w:r>
        <w:rPr>
          <w:rFonts w:hint="eastAsia"/>
          <w:spacing w:val="3"/>
          <w:kern w:val="0"/>
          <w:sz w:val="22"/>
          <w:fitText w:val="1667" w:id="3"/>
        </w:rPr>
        <w:t>名</w:t>
      </w:r>
      <w:r>
        <w:rPr>
          <w:rFonts w:hint="eastAsia"/>
          <w:kern w:val="0"/>
          <w:sz w:val="22"/>
        </w:rPr>
        <w:t>　　　　　　　　　　　　　　（※）</w:t>
      </w:r>
    </w:p>
    <w:p>
      <w:pPr>
        <w:pStyle w:val="0"/>
        <w:spacing w:line="0" w:lineRule="atLeast"/>
        <w:ind w:firstLine="5580" w:firstLineChars="3100"/>
        <w:rPr>
          <w:rFonts w:hint="default"/>
          <w:sz w:val="18"/>
        </w:rPr>
      </w:pPr>
      <w:r>
        <w:rPr>
          <w:rFonts w:hint="eastAsia"/>
          <w:sz w:val="18"/>
        </w:rPr>
        <w:t>（※）自署しない場合は、記名押印してください。</w:t>
      </w:r>
    </w:p>
    <w:p>
      <w:pPr>
        <w:pStyle w:val="0"/>
        <w:jc w:val="center"/>
        <w:rPr>
          <w:rFonts w:hint="eastAsia"/>
          <w:kern w:val="0"/>
          <w:sz w:val="22"/>
          <w:bdr w:val="single" w:color="auto" w:sz="4" w:space="0"/>
        </w:rPr>
      </w:pPr>
      <w:r>
        <w:rPr>
          <w:rFonts w:hint="eastAsia"/>
          <w:sz w:val="18"/>
        </w:rPr>
        <w:t>　　　　　　　　　　　　　　　　　　　　　　　　　　　　　　　　　法人の場合は、記名押印してください。</w:t>
      </w:r>
    </w:p>
    <w:p>
      <w:pPr>
        <w:pStyle w:val="0"/>
        <w:rPr>
          <w:rFonts w:hint="default"/>
          <w:kern w:val="0"/>
          <w:sz w:val="22"/>
          <w:bdr w:val="single" w:color="auto" w:sz="4" w:space="0"/>
        </w:rPr>
      </w:pPr>
    </w:p>
    <w:p>
      <w:pPr>
        <w:pStyle w:val="0"/>
        <w:ind w:firstLine="220" w:firstLineChars="100"/>
        <w:rPr>
          <w:rFonts w:hint="default"/>
          <w:sz w:val="22"/>
        </w:rPr>
      </w:pPr>
      <w:r>
        <w:rPr>
          <w:rFonts w:hint="eastAsia"/>
          <w:sz w:val="22"/>
        </w:rPr>
        <w:t>令和８年４月１６</w:t>
      </w:r>
      <w:bookmarkStart w:id="0" w:name="_GoBack"/>
      <w:bookmarkEnd w:id="0"/>
      <w:r>
        <w:rPr>
          <w:rFonts w:hint="eastAsia"/>
          <w:sz w:val="22"/>
        </w:rPr>
        <w:t>日公告の次の条件付き一般競争入札について、関係書類を添えて入札参加資格要件確認を申請します。</w:t>
      </w:r>
    </w:p>
    <w:p>
      <w:pPr>
        <w:pStyle w:val="0"/>
        <w:rPr>
          <w:rFonts w:hint="default"/>
          <w:sz w:val="22"/>
        </w:rPr>
      </w:pPr>
      <w:r>
        <w:rPr>
          <w:rFonts w:hint="eastAsia"/>
          <w:sz w:val="22"/>
        </w:rPr>
        <w:t>　なお、本申請書及び確認資料の記載事項は、事実と相違ないことを誓約いたします。</w:t>
      </w:r>
    </w:p>
    <w:p>
      <w:pPr>
        <w:pStyle w:val="0"/>
        <w:rPr>
          <w:rFonts w:hint="default"/>
          <w:sz w:val="22"/>
        </w:rPr>
      </w:pPr>
    </w:p>
    <w:tbl>
      <w:tblPr>
        <w:tblStyle w:val="11"/>
        <w:tblW w:w="95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25"/>
        <w:gridCol w:w="8404"/>
      </w:tblGrid>
      <w:tr>
        <w:trPr>
          <w:trHeight w:val="435" w:hRule="atLeast"/>
        </w:trPr>
        <w:tc>
          <w:tcPr>
            <w:tcW w:w="1134" w:type="dxa"/>
            <w:vAlign w:val="center"/>
          </w:tcPr>
          <w:p>
            <w:pPr>
              <w:pStyle w:val="0"/>
              <w:jc w:val="center"/>
              <w:rPr>
                <w:rFonts w:hint="default"/>
                <w:sz w:val="22"/>
              </w:rPr>
            </w:pPr>
            <w:r>
              <w:rPr>
                <w:rFonts w:hint="eastAsia"/>
                <w:kern w:val="0"/>
                <w:sz w:val="22"/>
              </w:rPr>
              <w:t>件　　名</w:t>
            </w:r>
          </w:p>
        </w:tc>
        <w:tc>
          <w:tcPr>
            <w:tcW w:w="8505" w:type="dxa"/>
            <w:vAlign w:val="center"/>
          </w:tcPr>
          <w:p>
            <w:pPr>
              <w:pStyle w:val="0"/>
              <w:rPr>
                <w:rFonts w:hint="eastAsia"/>
                <w:sz w:val="22"/>
              </w:rPr>
            </w:pPr>
            <w:r>
              <w:rPr>
                <w:rFonts w:hint="eastAsia"/>
                <w:sz w:val="22"/>
              </w:rPr>
              <w:t>水道施設自家用電気工作物保安管理業務委託</w:t>
            </w:r>
          </w:p>
        </w:tc>
      </w:tr>
      <w:tr>
        <w:trPr>
          <w:trHeight w:val="435" w:hRule="atLeast"/>
        </w:trPr>
        <w:tc>
          <w:tcPr>
            <w:tcW w:w="1134" w:type="dxa"/>
            <w:vAlign w:val="center"/>
          </w:tcPr>
          <w:p>
            <w:pPr>
              <w:pStyle w:val="0"/>
              <w:jc w:val="center"/>
              <w:rPr>
                <w:rFonts w:hint="default"/>
                <w:kern w:val="0"/>
                <w:sz w:val="22"/>
              </w:rPr>
            </w:pPr>
            <w:r>
              <w:rPr>
                <w:rFonts w:hint="eastAsia"/>
                <w:kern w:val="0"/>
                <w:sz w:val="22"/>
              </w:rPr>
              <w:t>場　　所</w:t>
            </w:r>
          </w:p>
        </w:tc>
        <w:tc>
          <w:tcPr>
            <w:tcW w:w="8505" w:type="dxa"/>
            <w:vAlign w:val="center"/>
          </w:tcPr>
          <w:p>
            <w:pPr>
              <w:pStyle w:val="0"/>
              <w:rPr>
                <w:rFonts w:hint="eastAsia"/>
                <w:sz w:val="22"/>
              </w:rPr>
            </w:pPr>
            <w:r>
              <w:rPr>
                <w:rFonts w:hint="eastAsia"/>
                <w:sz w:val="22"/>
              </w:rPr>
              <w:t>栃木市薗部第２水源　外３７箇所</w:t>
            </w:r>
          </w:p>
        </w:tc>
      </w:tr>
    </w:tbl>
    <w:p>
      <w:pPr>
        <w:pStyle w:val="0"/>
        <w:rPr>
          <w:rFonts w:hint="default"/>
          <w:sz w:val="22"/>
        </w:rPr>
      </w:pPr>
    </w:p>
    <w:p>
      <w:pPr>
        <w:pStyle w:val="0"/>
        <w:rPr>
          <w:rFonts w:hint="default"/>
          <w:sz w:val="22"/>
        </w:rPr>
      </w:pPr>
      <w:r>
        <w:rPr>
          <w:rFonts w:hint="eastAsia"/>
          <w:sz w:val="22"/>
        </w:rPr>
        <w:t>（参加資格要件確認事項）</w:t>
      </w:r>
    </w:p>
    <w:p>
      <w:pPr>
        <w:pStyle w:val="0"/>
        <w:rPr>
          <w:rFonts w:hint="eastAsia"/>
          <w:sz w:val="22"/>
        </w:rPr>
      </w:pPr>
      <w:r>
        <w:rPr>
          <w:rFonts w:hint="eastAsia"/>
          <w:sz w:val="22"/>
        </w:rPr>
        <w:t>※該当する場合には「有」に○印をつけ、該当しない場合は「無」に○印をつけてください。</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6"/>
        <w:gridCol w:w="1560"/>
        <w:gridCol w:w="1701"/>
        <w:gridCol w:w="1764"/>
        <w:gridCol w:w="425"/>
        <w:gridCol w:w="1276"/>
        <w:gridCol w:w="1417"/>
      </w:tblGrid>
      <w:tr>
        <w:trPr>
          <w:trHeight w:val="571" w:hRule="atLeast"/>
        </w:trPr>
        <w:tc>
          <w:tcPr>
            <w:tcW w:w="6946" w:type="dxa"/>
            <w:gridSpan w:val="5"/>
            <w:vAlign w:val="center"/>
          </w:tcPr>
          <w:p>
            <w:pPr>
              <w:pStyle w:val="0"/>
              <w:rPr>
                <w:rFonts w:hint="default"/>
                <w:sz w:val="22"/>
              </w:rPr>
            </w:pPr>
            <w:r>
              <w:rPr>
                <w:rFonts w:hint="eastAsia"/>
                <w:sz w:val="22"/>
              </w:rPr>
              <w:t>栃木市物品購入等入札参加者名簿登録の有無</w:t>
            </w:r>
          </w:p>
        </w:tc>
        <w:tc>
          <w:tcPr>
            <w:tcW w:w="2693" w:type="dxa"/>
            <w:gridSpan w:val="2"/>
            <w:vAlign w:val="center"/>
          </w:tcPr>
          <w:p>
            <w:pPr>
              <w:pStyle w:val="0"/>
              <w:jc w:val="center"/>
              <w:rPr>
                <w:rFonts w:hint="default"/>
              </w:rPr>
            </w:pPr>
            <w:r>
              <w:rPr>
                <w:rFonts w:hint="eastAsia"/>
              </w:rPr>
              <w:t>有　・　無</w:t>
            </w:r>
          </w:p>
        </w:tc>
      </w:tr>
      <w:tr>
        <w:trPr>
          <w:trHeight w:val="571" w:hRule="atLeast"/>
        </w:trPr>
        <w:tc>
          <w:tcPr>
            <w:tcW w:w="6946" w:type="dxa"/>
            <w:gridSpan w:val="5"/>
            <w:vAlign w:val="center"/>
          </w:tcPr>
          <w:p>
            <w:pPr>
              <w:pStyle w:val="0"/>
              <w:rPr>
                <w:rFonts w:hint="default"/>
                <w:sz w:val="22"/>
              </w:rPr>
            </w:pPr>
            <w:r>
              <w:rPr>
                <w:rFonts w:hint="eastAsia"/>
                <w:sz w:val="22"/>
              </w:rPr>
              <w:t>地方自治法施行令第</w:t>
            </w:r>
            <w:r>
              <w:rPr>
                <w:rFonts w:hint="eastAsia"/>
                <w:sz w:val="22"/>
              </w:rPr>
              <w:t>167</w:t>
            </w:r>
            <w:r>
              <w:rPr>
                <w:rFonts w:hint="eastAsia"/>
                <w:sz w:val="22"/>
              </w:rPr>
              <w:t>条の</w:t>
            </w:r>
            <w:r>
              <w:rPr>
                <w:rFonts w:hint="eastAsia"/>
                <w:sz w:val="22"/>
              </w:rPr>
              <w:t>4</w:t>
            </w:r>
            <w:r>
              <w:rPr>
                <w:rFonts w:hint="eastAsia"/>
                <w:sz w:val="22"/>
              </w:rPr>
              <w:t>第１項の該当の有無</w:t>
            </w:r>
          </w:p>
          <w:p>
            <w:pPr>
              <w:pStyle w:val="0"/>
              <w:rPr>
                <w:rFonts w:hint="default"/>
                <w:sz w:val="22"/>
              </w:rPr>
            </w:pPr>
            <w:r>
              <w:rPr>
                <w:rFonts w:hint="eastAsia"/>
                <w:sz w:val="22"/>
              </w:rPr>
              <w:t>（契約を締結する能力を有しない者など）</w:t>
            </w:r>
          </w:p>
        </w:tc>
        <w:tc>
          <w:tcPr>
            <w:tcW w:w="2693" w:type="dxa"/>
            <w:gridSpan w:val="2"/>
            <w:vAlign w:val="center"/>
          </w:tcPr>
          <w:p>
            <w:pPr>
              <w:pStyle w:val="0"/>
              <w:jc w:val="center"/>
              <w:rPr>
                <w:rFonts w:hint="default"/>
              </w:rPr>
            </w:pPr>
            <w:r>
              <w:rPr>
                <w:rFonts w:hint="eastAsia"/>
              </w:rPr>
              <w:t>有　・　無</w:t>
            </w:r>
          </w:p>
        </w:tc>
      </w:tr>
      <w:tr>
        <w:trPr>
          <w:trHeight w:val="571" w:hRule="atLeast"/>
        </w:trPr>
        <w:tc>
          <w:tcPr>
            <w:tcW w:w="6946" w:type="dxa"/>
            <w:gridSpan w:val="5"/>
            <w:vAlign w:val="center"/>
          </w:tcPr>
          <w:p>
            <w:pPr>
              <w:pStyle w:val="0"/>
              <w:rPr>
                <w:rFonts w:hint="eastAsia"/>
                <w:sz w:val="22"/>
              </w:rPr>
            </w:pPr>
            <w:r>
              <w:rPr>
                <w:rFonts w:hint="eastAsia"/>
                <w:sz w:val="22"/>
              </w:rPr>
              <w:t>地方自治法施行令第</w:t>
            </w:r>
            <w:r>
              <w:rPr>
                <w:rFonts w:hint="eastAsia"/>
                <w:sz w:val="22"/>
              </w:rPr>
              <w:t>167</w:t>
            </w:r>
            <w:r>
              <w:rPr>
                <w:rFonts w:hint="eastAsia"/>
                <w:sz w:val="22"/>
              </w:rPr>
              <w:t>条の</w:t>
            </w:r>
            <w:r>
              <w:rPr>
                <w:rFonts w:hint="eastAsia"/>
                <w:sz w:val="22"/>
              </w:rPr>
              <w:t>4</w:t>
            </w:r>
            <w:r>
              <w:rPr>
                <w:rFonts w:hint="eastAsia"/>
                <w:sz w:val="22"/>
              </w:rPr>
              <w:t>第</w:t>
            </w:r>
            <w:r>
              <w:rPr>
                <w:rFonts w:hint="eastAsia"/>
                <w:sz w:val="22"/>
              </w:rPr>
              <w:t>2</w:t>
            </w:r>
            <w:r>
              <w:rPr>
                <w:rFonts w:hint="eastAsia"/>
                <w:sz w:val="22"/>
              </w:rPr>
              <w:t>項の該当の有無</w:t>
            </w:r>
          </w:p>
          <w:p>
            <w:pPr>
              <w:pStyle w:val="0"/>
              <w:rPr>
                <w:rFonts w:hint="default"/>
                <w:sz w:val="22"/>
              </w:rPr>
            </w:pPr>
            <w:r>
              <w:rPr>
                <w:rFonts w:hint="eastAsia"/>
                <w:sz w:val="22"/>
              </w:rPr>
              <w:t>（入札参加制限）</w:t>
            </w:r>
          </w:p>
        </w:tc>
        <w:tc>
          <w:tcPr>
            <w:tcW w:w="2693" w:type="dxa"/>
            <w:gridSpan w:val="2"/>
            <w:vAlign w:val="center"/>
          </w:tcPr>
          <w:p>
            <w:pPr>
              <w:pStyle w:val="0"/>
              <w:jc w:val="center"/>
              <w:rPr>
                <w:rFonts w:hint="default"/>
              </w:rPr>
            </w:pPr>
            <w:r>
              <w:rPr>
                <w:rFonts w:hint="eastAsia"/>
              </w:rPr>
              <w:t>有　・　無</w:t>
            </w:r>
          </w:p>
        </w:tc>
      </w:tr>
      <w:tr>
        <w:trPr>
          <w:trHeight w:val="571" w:hRule="atLeast"/>
        </w:trPr>
        <w:tc>
          <w:tcPr>
            <w:tcW w:w="6946" w:type="dxa"/>
            <w:gridSpan w:val="5"/>
            <w:vAlign w:val="center"/>
          </w:tcPr>
          <w:p>
            <w:pPr>
              <w:pStyle w:val="0"/>
              <w:rPr>
                <w:rFonts w:hint="default"/>
                <w:sz w:val="22"/>
              </w:rPr>
            </w:pPr>
            <w:r>
              <w:rPr>
                <w:rFonts w:hint="eastAsia"/>
                <w:sz w:val="22"/>
              </w:rPr>
              <w:t>公告日における栃木市の指名停止の有無</w:t>
            </w:r>
          </w:p>
        </w:tc>
        <w:tc>
          <w:tcPr>
            <w:tcW w:w="2693" w:type="dxa"/>
            <w:gridSpan w:val="2"/>
            <w:vAlign w:val="center"/>
          </w:tcPr>
          <w:p>
            <w:pPr>
              <w:pStyle w:val="0"/>
              <w:jc w:val="center"/>
              <w:rPr>
                <w:rFonts w:hint="default"/>
              </w:rPr>
            </w:pPr>
            <w:r>
              <w:rPr>
                <w:rFonts w:hint="eastAsia"/>
              </w:rPr>
              <w:t>有　・　無</w:t>
            </w:r>
          </w:p>
        </w:tc>
      </w:tr>
      <w:tr>
        <w:trPr>
          <w:trHeight w:val="571" w:hRule="atLeast"/>
        </w:trPr>
        <w:tc>
          <w:tcPr>
            <w:tcW w:w="6946" w:type="dxa"/>
            <w:gridSpan w:val="5"/>
            <w:vAlign w:val="center"/>
          </w:tcPr>
          <w:p>
            <w:pPr>
              <w:pStyle w:val="0"/>
              <w:rPr>
                <w:rFonts w:hint="eastAsia"/>
                <w:sz w:val="22"/>
              </w:rPr>
            </w:pPr>
            <w:r>
              <w:rPr>
                <w:rFonts w:hint="eastAsia"/>
                <w:sz w:val="22"/>
              </w:rPr>
              <w:t>会社更生法による更生手続又は民事再生法による再生手続の申立てがなされている者に該当の有無</w:t>
            </w:r>
          </w:p>
        </w:tc>
        <w:tc>
          <w:tcPr>
            <w:tcW w:w="2693" w:type="dxa"/>
            <w:gridSpan w:val="2"/>
            <w:vAlign w:val="center"/>
          </w:tcPr>
          <w:p>
            <w:pPr>
              <w:pStyle w:val="0"/>
              <w:jc w:val="center"/>
              <w:rPr>
                <w:rFonts w:hint="default"/>
              </w:rPr>
            </w:pPr>
            <w:r>
              <w:rPr>
                <w:rFonts w:hint="eastAsia"/>
              </w:rPr>
              <w:t>有　・　無</w:t>
            </w:r>
          </w:p>
        </w:tc>
      </w:tr>
      <w:tr>
        <w:trPr>
          <w:trHeight w:val="571" w:hRule="atLeast"/>
        </w:trPr>
        <w:tc>
          <w:tcPr>
            <w:tcW w:w="6946" w:type="dxa"/>
            <w:gridSpan w:val="5"/>
            <w:vAlign w:val="center"/>
          </w:tcPr>
          <w:p>
            <w:pPr>
              <w:pStyle w:val="0"/>
              <w:rPr>
                <w:rFonts w:hint="default"/>
                <w:sz w:val="22"/>
              </w:rPr>
            </w:pPr>
            <w:r>
              <w:rPr>
                <w:rFonts w:hint="eastAsia"/>
                <w:sz w:val="22"/>
              </w:rPr>
              <w:t>暴力団員による不当な行為の防止に関する法律に定める暴力団及び暴力団員に該当の有無</w:t>
            </w:r>
          </w:p>
        </w:tc>
        <w:tc>
          <w:tcPr>
            <w:tcW w:w="2693" w:type="dxa"/>
            <w:gridSpan w:val="2"/>
            <w:vAlign w:val="center"/>
          </w:tcPr>
          <w:p>
            <w:pPr>
              <w:pStyle w:val="0"/>
              <w:jc w:val="center"/>
              <w:rPr>
                <w:rFonts w:hint="default"/>
              </w:rPr>
            </w:pPr>
            <w:r>
              <w:rPr>
                <w:rFonts w:hint="eastAsia"/>
              </w:rPr>
              <w:t>有　・　無</w:t>
            </w:r>
          </w:p>
        </w:tc>
      </w:tr>
      <w:tr>
        <w:trPr>
          <w:trHeight w:val="571" w:hRule="atLeast"/>
        </w:trPr>
        <w:tc>
          <w:tcPr>
            <w:tcW w:w="6946" w:type="dxa"/>
            <w:gridSpan w:val="5"/>
            <w:vAlign w:val="center"/>
          </w:tcPr>
          <w:p>
            <w:pPr>
              <w:pStyle w:val="0"/>
              <w:jc w:val="left"/>
              <w:rPr>
                <w:rFonts w:hint="eastAsia"/>
                <w:sz w:val="22"/>
              </w:rPr>
            </w:pPr>
            <w:r>
              <w:rPr>
                <w:rFonts w:hint="eastAsia"/>
                <w:sz w:val="22"/>
              </w:rPr>
              <w:t>同一人が代表者（受任者を含む。）となっている法人等が、本入札に同時参加の有無</w:t>
            </w:r>
          </w:p>
        </w:tc>
        <w:tc>
          <w:tcPr>
            <w:tcW w:w="2693" w:type="dxa"/>
            <w:gridSpan w:val="2"/>
            <w:vAlign w:val="center"/>
          </w:tcPr>
          <w:p>
            <w:pPr>
              <w:pStyle w:val="0"/>
              <w:jc w:val="center"/>
              <w:rPr>
                <w:rFonts w:hint="eastAsia"/>
              </w:rPr>
            </w:pPr>
            <w:r>
              <w:rPr>
                <w:rFonts w:hint="eastAsia"/>
              </w:rPr>
              <w:t>有　・　無</w:t>
            </w:r>
          </w:p>
        </w:tc>
      </w:tr>
      <w:tr>
        <w:trPr>
          <w:trHeight w:val="571" w:hRule="atLeast"/>
        </w:trPr>
        <w:tc>
          <w:tcPr>
            <w:tcW w:w="6946" w:type="dxa"/>
            <w:gridSpan w:val="5"/>
            <w:vAlign w:val="center"/>
          </w:tcPr>
          <w:p>
            <w:pPr>
              <w:pStyle w:val="0"/>
              <w:jc w:val="left"/>
              <w:rPr>
                <w:rFonts w:hint="default"/>
                <w:sz w:val="22"/>
              </w:rPr>
            </w:pPr>
            <w:r>
              <w:rPr>
                <w:rFonts w:hint="eastAsia"/>
                <w:sz w:val="22"/>
              </w:rPr>
              <w:t>栃木市物品購入等入札参加有資格者のうち、「</w:t>
            </w:r>
            <w:r>
              <w:rPr>
                <w:rFonts w:hint="eastAsia"/>
                <w:kern w:val="0"/>
                <w:sz w:val="22"/>
              </w:rPr>
              <w:t>施設管理：電機工作物」</w:t>
            </w:r>
            <w:r>
              <w:rPr>
                <w:rFonts w:hint="eastAsia"/>
                <w:sz w:val="22"/>
              </w:rPr>
              <w:t>の登録の有無</w:t>
            </w:r>
          </w:p>
        </w:tc>
        <w:tc>
          <w:tcPr>
            <w:tcW w:w="2693" w:type="dxa"/>
            <w:gridSpan w:val="2"/>
            <w:vAlign w:val="center"/>
          </w:tcPr>
          <w:p>
            <w:pPr>
              <w:pStyle w:val="0"/>
              <w:jc w:val="center"/>
              <w:rPr>
                <w:rFonts w:hint="default"/>
              </w:rPr>
            </w:pPr>
            <w:r>
              <w:rPr>
                <w:rFonts w:hint="eastAsia"/>
              </w:rPr>
              <w:t>有　・　無</w:t>
            </w:r>
          </w:p>
        </w:tc>
      </w:tr>
      <w:tr>
        <w:trPr>
          <w:trHeight w:val="983" w:hRule="atLeast"/>
        </w:trPr>
        <w:tc>
          <w:tcPr>
            <w:tcW w:w="6946" w:type="dxa"/>
            <w:gridSpan w:val="5"/>
            <w:vAlign w:val="center"/>
          </w:tcPr>
          <w:p>
            <w:pPr>
              <w:pStyle w:val="0"/>
              <w:rPr>
                <w:rFonts w:hint="default"/>
                <w:sz w:val="22"/>
              </w:rPr>
            </w:pPr>
            <w:r>
              <w:rPr>
                <w:rFonts w:hint="eastAsia"/>
                <w:sz w:val="22"/>
              </w:rPr>
              <w:t>関東東北産業保安監督部の外部委託を受けて、県内で３年以上の業務実績</w:t>
            </w:r>
            <w:r>
              <w:rPr>
                <w:rFonts w:hint="eastAsia"/>
                <w:kern w:val="0"/>
                <w:sz w:val="22"/>
              </w:rPr>
              <w:t>の有無</w:t>
            </w:r>
          </w:p>
        </w:tc>
        <w:tc>
          <w:tcPr>
            <w:tcW w:w="2693" w:type="dxa"/>
            <w:gridSpan w:val="2"/>
            <w:vAlign w:val="center"/>
          </w:tcPr>
          <w:p>
            <w:pPr>
              <w:pStyle w:val="0"/>
              <w:jc w:val="center"/>
              <w:rPr>
                <w:rFonts w:hint="eastAsia"/>
              </w:rPr>
            </w:pPr>
            <w:r>
              <w:rPr>
                <w:rFonts w:hint="eastAsia"/>
              </w:rPr>
              <w:t>有　・　無</w:t>
            </w:r>
          </w:p>
        </w:tc>
      </w:tr>
      <w:tr>
        <w:trPr>
          <w:trHeight w:val="982" w:hRule="atLeast"/>
        </w:trPr>
        <w:tc>
          <w:tcPr>
            <w:tcW w:w="6946" w:type="dxa"/>
            <w:gridSpan w:val="5"/>
            <w:vAlign w:val="center"/>
          </w:tcPr>
          <w:p>
            <w:pPr>
              <w:pStyle w:val="0"/>
              <w:rPr>
                <w:rFonts w:hint="default"/>
                <w:sz w:val="22"/>
              </w:rPr>
            </w:pPr>
            <w:r>
              <w:rPr>
                <w:rFonts w:hint="eastAsia"/>
                <w:sz w:val="22"/>
              </w:rPr>
              <w:t>公告日において、栃木県内に本社、支店若しくは営業所等の設置の有無</w:t>
            </w:r>
          </w:p>
        </w:tc>
        <w:tc>
          <w:tcPr>
            <w:tcW w:w="2693" w:type="dxa"/>
            <w:gridSpan w:val="2"/>
            <w:vAlign w:val="center"/>
          </w:tcPr>
          <w:p>
            <w:pPr>
              <w:pStyle w:val="0"/>
              <w:jc w:val="center"/>
              <w:rPr>
                <w:rFonts w:hint="eastAsia"/>
              </w:rPr>
            </w:pPr>
            <w:r>
              <w:rPr>
                <w:rFonts w:hint="eastAsia"/>
              </w:rPr>
              <w:t>有　・　無</w:t>
            </w:r>
          </w:p>
        </w:tc>
      </w:tr>
      <w:tr>
        <w:trPr>
          <w:trHeight w:val="571" w:hRule="atLeast"/>
        </w:trPr>
        <w:tc>
          <w:tcPr>
            <w:tcW w:w="6946" w:type="dxa"/>
            <w:gridSpan w:val="5"/>
            <w:vAlign w:val="center"/>
          </w:tcPr>
          <w:p>
            <w:pPr>
              <w:pStyle w:val="0"/>
              <w:rPr>
                <w:rFonts w:hint="eastAsia"/>
                <w:sz w:val="22"/>
              </w:rPr>
            </w:pPr>
            <w:r>
              <w:rPr>
                <w:rFonts w:hint="eastAsia"/>
                <w:sz w:val="22"/>
              </w:rPr>
              <w:t>電気事業法施行規則第５３条第５項による承認取り消しの有無</w:t>
            </w:r>
          </w:p>
        </w:tc>
        <w:tc>
          <w:tcPr>
            <w:tcW w:w="2693" w:type="dxa"/>
            <w:gridSpan w:val="2"/>
            <w:vAlign w:val="center"/>
          </w:tcPr>
          <w:p>
            <w:pPr>
              <w:pStyle w:val="0"/>
              <w:jc w:val="center"/>
              <w:rPr>
                <w:rFonts w:hint="eastAsia"/>
              </w:rPr>
            </w:pPr>
            <w:r>
              <w:rPr>
                <w:rFonts w:hint="eastAsia"/>
              </w:rPr>
              <w:t>有　・　無</w:t>
            </w:r>
          </w:p>
        </w:tc>
      </w:tr>
      <w:tr>
        <w:tblPrEx>
          <w:tblCellMar>
            <w:left w:w="108" w:type="dxa"/>
            <w:right w:w="108" w:type="dxa"/>
          </w:tblCellMar>
          <w:tblLook w:firstRow="1" w:lastRow="0" w:firstColumn="1" w:lastColumn="0" w:noHBand="0" w:noVBand="1" w:val="04A0"/>
        </w:tblPrEx>
        <w:trPr>
          <w:trHeight w:val="454" w:hRule="atLeast"/>
        </w:trPr>
        <w:tc>
          <w:tcPr>
            <w:tcW w:w="9639" w:type="dxa"/>
            <w:gridSpan w:val="7"/>
            <w:shd w:val="clear" w:color="auto" w:fill="auto"/>
            <w:vAlign w:val="center"/>
          </w:tcPr>
          <w:p>
            <w:pPr>
              <w:pStyle w:val="0"/>
              <w:jc w:val="center"/>
              <w:rPr>
                <w:rFonts w:hint="default"/>
                <w:sz w:val="22"/>
              </w:rPr>
            </w:pPr>
            <w:r>
              <w:rPr>
                <w:rFonts w:hint="eastAsia"/>
                <w:sz w:val="22"/>
              </w:rPr>
              <w:t>業　務　実　績</w:t>
            </w:r>
          </w:p>
        </w:tc>
      </w:tr>
      <w:tr>
        <w:tblPrEx>
          <w:tblCellMar>
            <w:left w:w="108" w:type="dxa"/>
            <w:right w:w="108" w:type="dxa"/>
          </w:tblCellMar>
          <w:tblLook w:firstRow="1" w:lastRow="0" w:firstColumn="1" w:lastColumn="0" w:noHBand="0" w:noVBand="1" w:val="04A0"/>
        </w:tblPrEx>
        <w:trPr>
          <w:trHeight w:val="454" w:hRule="atLeast"/>
        </w:trPr>
        <w:tc>
          <w:tcPr>
            <w:tcW w:w="1496" w:type="dxa"/>
            <w:shd w:val="clear" w:color="auto" w:fill="auto"/>
            <w:vAlign w:val="center"/>
          </w:tcPr>
          <w:p>
            <w:pPr>
              <w:pStyle w:val="0"/>
              <w:jc w:val="center"/>
              <w:rPr>
                <w:rFonts w:hint="default"/>
                <w:sz w:val="22"/>
              </w:rPr>
            </w:pPr>
            <w:r>
              <w:rPr>
                <w:rFonts w:hint="eastAsia"/>
                <w:sz w:val="22"/>
              </w:rPr>
              <w:t>業務年度</w:t>
            </w:r>
          </w:p>
        </w:tc>
        <w:tc>
          <w:tcPr>
            <w:tcW w:w="1560" w:type="dxa"/>
            <w:shd w:val="clear" w:color="auto" w:fill="auto"/>
            <w:vAlign w:val="center"/>
          </w:tcPr>
          <w:p>
            <w:pPr>
              <w:pStyle w:val="0"/>
              <w:jc w:val="center"/>
              <w:rPr>
                <w:rFonts w:hint="default"/>
                <w:sz w:val="22"/>
              </w:rPr>
            </w:pPr>
            <w:r>
              <w:rPr>
                <w:rFonts w:hint="eastAsia"/>
                <w:sz w:val="22"/>
              </w:rPr>
              <w:t>発</w:t>
            </w:r>
            <w:r>
              <w:rPr>
                <w:rFonts w:hint="eastAsia"/>
                <w:sz w:val="22"/>
              </w:rPr>
              <w:t xml:space="preserve"> </w:t>
            </w:r>
            <w:r>
              <w:rPr>
                <w:rFonts w:hint="eastAsia"/>
                <w:sz w:val="22"/>
              </w:rPr>
              <w:t>注</w:t>
            </w:r>
            <w:r>
              <w:rPr>
                <w:rFonts w:hint="eastAsia"/>
                <w:sz w:val="22"/>
              </w:rPr>
              <w:t xml:space="preserve"> </w:t>
            </w:r>
            <w:r>
              <w:rPr>
                <w:rFonts w:hint="eastAsia"/>
                <w:sz w:val="22"/>
              </w:rPr>
              <w:t>者</w:t>
            </w:r>
          </w:p>
        </w:tc>
        <w:tc>
          <w:tcPr>
            <w:tcW w:w="1701" w:type="dxa"/>
            <w:shd w:val="clear" w:color="auto" w:fill="auto"/>
            <w:vAlign w:val="center"/>
          </w:tcPr>
          <w:p>
            <w:pPr>
              <w:pStyle w:val="0"/>
              <w:jc w:val="center"/>
              <w:rPr>
                <w:rFonts w:hint="default"/>
                <w:sz w:val="22"/>
              </w:rPr>
            </w:pPr>
            <w:r>
              <w:rPr>
                <w:rFonts w:hint="eastAsia"/>
                <w:sz w:val="22"/>
              </w:rPr>
              <w:t>件</w:t>
            </w:r>
            <w:r>
              <w:rPr>
                <w:rFonts w:hint="eastAsia"/>
                <w:sz w:val="22"/>
              </w:rPr>
              <w:t xml:space="preserve">    </w:t>
            </w:r>
            <w:r>
              <w:rPr>
                <w:rFonts w:hint="eastAsia"/>
                <w:sz w:val="22"/>
              </w:rPr>
              <w:t>名</w:t>
            </w:r>
          </w:p>
        </w:tc>
        <w:tc>
          <w:tcPr>
            <w:tcW w:w="1764" w:type="dxa"/>
            <w:shd w:val="clear" w:color="auto" w:fill="auto"/>
            <w:vAlign w:val="center"/>
          </w:tcPr>
          <w:p>
            <w:pPr>
              <w:pStyle w:val="0"/>
              <w:jc w:val="center"/>
              <w:rPr>
                <w:rFonts w:hint="default"/>
                <w:sz w:val="22"/>
              </w:rPr>
            </w:pPr>
            <w:r>
              <w:rPr>
                <w:rFonts w:hint="eastAsia"/>
                <w:sz w:val="22"/>
              </w:rPr>
              <w:t>場</w:t>
            </w:r>
            <w:r>
              <w:rPr>
                <w:rFonts w:hint="eastAsia"/>
                <w:sz w:val="22"/>
              </w:rPr>
              <w:t xml:space="preserve">    </w:t>
            </w:r>
            <w:r>
              <w:rPr>
                <w:rFonts w:hint="eastAsia"/>
                <w:sz w:val="22"/>
              </w:rPr>
              <w:t>所</w:t>
            </w:r>
          </w:p>
        </w:tc>
        <w:tc>
          <w:tcPr>
            <w:tcW w:w="1701" w:type="dxa"/>
            <w:gridSpan w:val="2"/>
            <w:shd w:val="clear" w:color="auto" w:fill="auto"/>
            <w:vAlign w:val="center"/>
          </w:tcPr>
          <w:p>
            <w:pPr>
              <w:pStyle w:val="0"/>
              <w:jc w:val="center"/>
              <w:rPr>
                <w:rFonts w:hint="default"/>
                <w:sz w:val="22"/>
              </w:rPr>
            </w:pPr>
            <w:r>
              <w:rPr>
                <w:rFonts w:hint="eastAsia"/>
                <w:sz w:val="22"/>
              </w:rPr>
              <w:t>業務概要</w:t>
            </w:r>
          </w:p>
        </w:tc>
        <w:tc>
          <w:tcPr>
            <w:tcW w:w="1417" w:type="dxa"/>
            <w:shd w:val="clear" w:color="auto" w:fill="auto"/>
            <w:vAlign w:val="center"/>
          </w:tcPr>
          <w:p>
            <w:pPr>
              <w:pStyle w:val="0"/>
              <w:jc w:val="center"/>
              <w:rPr>
                <w:rFonts w:hint="default"/>
                <w:sz w:val="22"/>
              </w:rPr>
            </w:pPr>
            <w:r>
              <w:rPr>
                <w:rFonts w:hint="eastAsia"/>
                <w:sz w:val="22"/>
              </w:rPr>
              <w:t>備</w:t>
            </w:r>
            <w:r>
              <w:rPr>
                <w:rFonts w:hint="eastAsia"/>
                <w:sz w:val="22"/>
              </w:rPr>
              <w:t xml:space="preserve">    </w:t>
            </w:r>
            <w:r>
              <w:rPr>
                <w:rFonts w:hint="eastAsia"/>
                <w:sz w:val="22"/>
              </w:rPr>
              <w:t>考</w:t>
            </w:r>
          </w:p>
        </w:tc>
      </w:tr>
      <w:tr>
        <w:tblPrEx>
          <w:tblCellMar>
            <w:left w:w="108" w:type="dxa"/>
            <w:right w:w="108" w:type="dxa"/>
          </w:tblCellMar>
          <w:tblLook w:firstRow="1" w:lastRow="0" w:firstColumn="1" w:lastColumn="0" w:noHBand="0" w:noVBand="1" w:val="04A0"/>
        </w:tblPrEx>
        <w:trPr>
          <w:trHeight w:val="454" w:hRule="atLeast"/>
        </w:trPr>
        <w:tc>
          <w:tcPr>
            <w:tcW w:w="1496" w:type="dxa"/>
            <w:shd w:val="clear" w:color="auto" w:fill="auto"/>
            <w:vAlign w:val="top"/>
          </w:tcPr>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default"/>
                <w:sz w:val="21"/>
              </w:rPr>
            </w:pPr>
          </w:p>
        </w:tc>
        <w:tc>
          <w:tcPr>
            <w:tcW w:w="1560" w:type="dxa"/>
            <w:shd w:val="clear" w:color="auto" w:fill="auto"/>
            <w:vAlign w:val="top"/>
          </w:tcPr>
          <w:p>
            <w:pPr>
              <w:pStyle w:val="0"/>
              <w:rPr>
                <w:rFonts w:hint="default"/>
                <w:sz w:val="21"/>
              </w:rPr>
            </w:pPr>
          </w:p>
        </w:tc>
        <w:tc>
          <w:tcPr>
            <w:tcW w:w="1701" w:type="dxa"/>
            <w:shd w:val="clear" w:color="auto" w:fill="auto"/>
            <w:vAlign w:val="top"/>
          </w:tcPr>
          <w:p>
            <w:pPr>
              <w:pStyle w:val="0"/>
              <w:rPr>
                <w:rFonts w:hint="default"/>
                <w:sz w:val="21"/>
              </w:rPr>
            </w:pPr>
          </w:p>
        </w:tc>
        <w:tc>
          <w:tcPr>
            <w:tcW w:w="1764" w:type="dxa"/>
            <w:shd w:val="clear" w:color="auto" w:fill="auto"/>
            <w:vAlign w:val="top"/>
          </w:tcPr>
          <w:p>
            <w:pPr>
              <w:pStyle w:val="0"/>
              <w:rPr>
                <w:rFonts w:hint="default"/>
                <w:sz w:val="21"/>
              </w:rPr>
            </w:pPr>
          </w:p>
        </w:tc>
        <w:tc>
          <w:tcPr>
            <w:tcW w:w="1701" w:type="dxa"/>
            <w:gridSpan w:val="2"/>
            <w:shd w:val="clear" w:color="auto" w:fill="auto"/>
            <w:vAlign w:val="top"/>
          </w:tcPr>
          <w:p>
            <w:pPr>
              <w:pStyle w:val="0"/>
              <w:rPr>
                <w:rFonts w:hint="default"/>
                <w:sz w:val="21"/>
              </w:rPr>
            </w:pPr>
          </w:p>
        </w:tc>
        <w:tc>
          <w:tcPr>
            <w:tcW w:w="1417" w:type="dxa"/>
            <w:shd w:val="clear" w:color="auto" w:fill="auto"/>
            <w:vAlign w:val="top"/>
          </w:tcPr>
          <w:p>
            <w:pPr>
              <w:pStyle w:val="0"/>
              <w:rPr>
                <w:rFonts w:hint="default"/>
                <w:sz w:val="21"/>
              </w:rPr>
            </w:pPr>
          </w:p>
        </w:tc>
      </w:tr>
    </w:tbl>
    <w:p>
      <w:pPr>
        <w:pStyle w:val="0"/>
        <w:rPr>
          <w:rFonts w:hint="default"/>
          <w:sz w:val="22"/>
        </w:rPr>
      </w:pPr>
    </w:p>
    <w:p>
      <w:pPr>
        <w:pStyle w:val="0"/>
        <w:rPr>
          <w:rFonts w:hint="eastAsia"/>
          <w:sz w:val="22"/>
        </w:rPr>
      </w:pPr>
      <w:r>
        <w:rPr>
          <w:rFonts w:hint="eastAsia"/>
          <w:sz w:val="22"/>
        </w:rPr>
        <w:t>（提出資料）</w:t>
      </w:r>
    </w:p>
    <w:p>
      <w:pPr>
        <w:pStyle w:val="0"/>
        <w:ind w:firstLine="220" w:firstLineChars="100"/>
        <w:rPr>
          <w:rFonts w:hint="eastAsia"/>
          <w:sz w:val="22"/>
        </w:rPr>
      </w:pPr>
      <w:r>
        <w:rPr>
          <w:rFonts w:hint="eastAsia"/>
          <w:sz w:val="22"/>
        </w:rPr>
        <w:t>※条件付き一般競争入札に関する入札参加資格確認資料は次のとおりとする。</w:t>
      </w:r>
    </w:p>
    <w:p>
      <w:pPr>
        <w:pStyle w:val="0"/>
        <w:ind w:left="680" w:leftChars="100" w:hanging="440" w:hangingChars="200"/>
        <w:rPr>
          <w:rFonts w:hint="default"/>
          <w:sz w:val="22"/>
        </w:rPr>
      </w:pPr>
      <w:r>
        <w:rPr>
          <w:rFonts w:hint="eastAsia"/>
          <w:sz w:val="22"/>
        </w:rPr>
        <w:t>１　業務実績として掲げた案件の契約書（発注者、件名、履行期間及び金額が記載されている部分）の写し及び仕様書等の写し</w:t>
      </w:r>
    </w:p>
    <w:p>
      <w:pPr>
        <w:pStyle w:val="0"/>
        <w:ind w:left="680" w:leftChars="100" w:hanging="440" w:hangingChars="200"/>
        <w:rPr>
          <w:rFonts w:hint="default"/>
          <w:sz w:val="22"/>
        </w:rPr>
      </w:pPr>
      <w:r>
        <w:rPr>
          <w:rFonts w:hint="eastAsia"/>
          <w:sz w:val="22"/>
        </w:rPr>
        <w:t>２　会社更生法に基づく更生手続開始の申立又は民事再生法に基づく再生手続開始の申立がなされている場合、会社更生法に基づく更生計画又は民事再生法に基づく再生計画について裁判所の認可決定を受けたことを証する書面の写し</w:t>
      </w:r>
    </w:p>
    <w:p>
      <w:pPr>
        <w:pStyle w:val="0"/>
        <w:ind w:left="680" w:leftChars="100" w:hanging="440" w:hangingChars="200"/>
        <w:rPr>
          <w:rFonts w:hint="eastAsia"/>
          <w:sz w:val="22"/>
        </w:rPr>
      </w:pPr>
      <w:r>
        <w:rPr>
          <w:rFonts w:hint="eastAsia"/>
          <w:sz w:val="22"/>
        </w:rPr>
        <w:t>３　栃木県内に支社若しくは営業所等があることを証する書類（履歴事項全部証明書等）の写し</w:t>
      </w:r>
    </w:p>
    <w:p>
      <w:pPr>
        <w:pStyle w:val="0"/>
        <w:rPr>
          <w:rFonts w:hint="default"/>
        </w:rPr>
      </w:pPr>
    </w:p>
    <w:sectPr>
      <w:pgSz w:w="11906" w:h="16838"/>
      <w:pgMar w:top="1418" w:right="1134" w:bottom="1134" w:left="1134" w:header="851" w:footer="992" w:gutter="0"/>
      <w:cols w:space="720"/>
      <w:textDirection w:val="lrTb"/>
      <w:docGrid w:type="lines" w:linePitch="36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6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5</Words>
  <Characters>957</Characters>
  <Application>JUST Note</Application>
  <Lines>87</Lines>
  <Paragraphs>53</Paragraphs>
  <CharactersWithSpaces>1096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clwork</dc:creator>
  <cp:lastModifiedBy>Administrator</cp:lastModifiedBy>
  <cp:lastPrinted>2026-04-10T01:10:00Z</cp:lastPrinted>
  <dcterms:created xsi:type="dcterms:W3CDTF">2026-04-10T01:07:00Z</dcterms:created>
  <dcterms:modified xsi:type="dcterms:W3CDTF">2026-04-10T01:12:10Z</dcterms:modified>
  <cp:revision>2</cp:revision>
</cp:coreProperties>
</file>